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jc w:val="center"/>
        <w:rPr>
          <w:rFonts w:ascii="仿宋" w:hAnsi="仿宋" w:eastAsia="仿宋"/>
          <w:spacing w:val="76"/>
          <w:sz w:val="156"/>
          <w:highlight w:val="none"/>
        </w:rPr>
      </w:pPr>
      <w:r>
        <w:rPr>
          <w:rFonts w:hint="eastAsia" w:ascii="仿宋" w:hAnsi="仿宋" w:eastAsia="仿宋"/>
          <w:spacing w:val="76"/>
          <w:sz w:val="156"/>
          <w:highlight w:val="none"/>
        </w:rPr>
        <w:t xml:space="preserve">招标文件</w:t>
      </w:r>
      <w:r/>
    </w:p>
    <w:p>
      <w:pPr>
        <w:rPr>
          <w:rFonts w:ascii="仿宋" w:hAnsi="仿宋" w:eastAsia="仿宋"/>
          <w:sz w:val="32"/>
          <w:highlight w:val="none"/>
        </w:rPr>
      </w:pPr>
      <w:r>
        <w:rPr>
          <w:rFonts w:ascii="仿宋" w:hAnsi="仿宋" w:eastAsia="仿宋"/>
          <w:sz w:val="32"/>
          <w:highlight w:val="none"/>
        </w:rPr>
      </w:r>
      <w:r/>
    </w:p>
    <w:p>
      <w:pPr>
        <w:ind w:firstLine="630"/>
        <w:rPr>
          <w:rFonts w:ascii="仿宋" w:hAnsi="仿宋" w:eastAsia="仿宋"/>
          <w:sz w:val="32"/>
          <w:highlight w:val="none"/>
        </w:rPr>
      </w:pPr>
      <w:r>
        <w:rPr>
          <w:rFonts w:ascii="仿宋" w:hAnsi="仿宋" w:eastAsia="仿宋"/>
          <w:sz w:val="32"/>
          <w:highlight w:val="none"/>
        </w:rPr>
      </w:r>
      <w:r/>
    </w:p>
    <w:p>
      <w:pPr>
        <w:ind w:firstLine="630"/>
        <w:rPr>
          <w:rFonts w:ascii="仿宋" w:hAnsi="仿宋" w:eastAsia="仿宋"/>
          <w:sz w:val="32"/>
          <w:highlight w:val="none"/>
        </w:rPr>
      </w:pPr>
      <w:r>
        <w:rPr>
          <w:rFonts w:hint="eastAsia" w:ascii="仿宋" w:hAnsi="仿宋" w:eastAsia="仿宋"/>
          <w:sz w:val="32"/>
          <w:highlight w:val="none"/>
        </w:rPr>
        <w:t xml:space="preserve">  </w:t>
      </w:r>
      <w:r/>
    </w:p>
    <w:p>
      <w:pPr>
        <w:ind w:firstLine="640"/>
        <w:keepLines w:val="0"/>
        <w:keepNext w:val="0"/>
        <w:pageBreakBefore w:val="0"/>
        <w:widowControl w:val="off"/>
        <w:rPr>
          <w:rFonts w:ascii="仿宋" w:hAnsi="仿宋" w:eastAsia="仿宋"/>
          <w:sz w:val="32"/>
          <w:highlight w:val="none"/>
        </w:rPr>
      </w:pPr>
      <w:r>
        <w:rPr>
          <w:rFonts w:hint="eastAsia" w:ascii="仿宋" w:hAnsi="仿宋" w:eastAsia="仿宋"/>
          <w:sz w:val="32"/>
          <w:highlight w:val="none"/>
        </w:rPr>
        <w:t xml:space="preserve">项目名称：202</w:t>
      </w:r>
      <w:r>
        <w:rPr>
          <w:rFonts w:hint="eastAsia" w:ascii="仿宋" w:hAnsi="仿宋" w:eastAsia="仿宋"/>
          <w:sz w:val="32"/>
          <w:highlight w:val="none"/>
          <w:lang w:val="en-US" w:eastAsia="zh-CN"/>
        </w:rPr>
        <w:t xml:space="preserve">5</w:t>
      </w:r>
      <w:r>
        <w:rPr>
          <w:rFonts w:hint="eastAsia" w:ascii="仿宋" w:hAnsi="仿宋" w:eastAsia="仿宋"/>
          <w:sz w:val="32"/>
          <w:highlight w:val="none"/>
        </w:rPr>
        <w:t xml:space="preserve">年市属国有企业财务决算审计</w:t>
      </w:r>
      <w:r/>
    </w:p>
    <w:p>
      <w:pPr>
        <w:ind w:firstLine="640"/>
        <w:keepLines w:val="0"/>
        <w:keepNext w:val="0"/>
        <w:pageBreakBefore w:val="0"/>
        <w:widowControl w:val="off"/>
        <w:rPr>
          <w:rFonts w:hint="eastAsia" w:ascii="仿宋" w:hAnsi="仿宋" w:eastAsia="仿宋"/>
          <w:sz w:val="32"/>
          <w:highlight w:val="none"/>
          <w:lang w:eastAsia="zh-CN"/>
        </w:rPr>
      </w:pPr>
      <w:r>
        <w:rPr>
          <w:rFonts w:hint="eastAsia" w:ascii="仿宋" w:hAnsi="仿宋" w:eastAsia="仿宋"/>
          <w:sz w:val="32"/>
          <w:highlight w:val="none"/>
        </w:rPr>
        <w:t xml:space="preserve">项目编号：</w:t>
      </w:r>
      <w:r>
        <w:rPr>
          <w:rFonts w:hint="eastAsia" w:ascii="仿宋" w:hAnsi="仿宋" w:eastAsia="仿宋"/>
          <w:sz w:val="32"/>
          <w:highlight w:val="none"/>
          <w:lang w:eastAsia="zh-CN"/>
        </w:rPr>
        <w:t xml:space="preserve">JSZC-320300-XGHX-G2025-0006</w:t>
      </w:r>
      <w:r/>
    </w:p>
    <w:p>
      <w:pPr>
        <w:ind w:firstLine="640"/>
        <w:jc w:val="left"/>
        <w:keepLines w:val="0"/>
        <w:keepNext w:val="0"/>
        <w:pageBreakBefore w:val="0"/>
        <w:widowControl w:val="off"/>
        <w:rPr>
          <w:rFonts w:ascii="仿宋" w:hAnsi="仿宋" w:eastAsia="仿宋"/>
          <w:sz w:val="32"/>
          <w:highlight w:val="none"/>
        </w:rPr>
      </w:pPr>
      <w:r>
        <w:rPr>
          <w:rFonts w:hint="eastAsia" w:ascii="仿宋" w:hAnsi="仿宋" w:eastAsia="仿宋"/>
          <w:sz w:val="32"/>
          <w:highlight w:val="none"/>
        </w:rPr>
        <w:t xml:space="preserve">采 购 人：</w:t>
      </w:r>
      <w:r>
        <w:rPr>
          <w:rFonts w:ascii="仿宋" w:hAnsi="仿宋" w:eastAsia="仿宋"/>
          <w:sz w:val="32"/>
          <w:highlight w:val="none"/>
        </w:rPr>
        <w:t xml:space="preserve">徐州市人民政府国有资产监督管理委员会</w:t>
      </w:r>
      <w:r/>
    </w:p>
    <w:p>
      <w:pPr>
        <w:rPr>
          <w:rFonts w:ascii="仿宋" w:hAnsi="仿宋" w:eastAsia="仿宋"/>
          <w:sz w:val="32"/>
          <w:highlight w:val="none"/>
        </w:rPr>
      </w:pPr>
      <w:r>
        <w:rPr>
          <w:rFonts w:ascii="仿宋" w:hAnsi="仿宋" w:eastAsia="仿宋"/>
          <w:sz w:val="32"/>
          <w:highlight w:val="none"/>
        </w:rPr>
      </w:r>
      <w:r/>
    </w:p>
    <w:p>
      <w:pPr>
        <w:pStyle w:val="732"/>
        <w:rPr>
          <w:highlight w:val="none"/>
        </w:rPr>
      </w:pPr>
      <w:r>
        <w:rPr>
          <w:highlight w:val="none"/>
        </w:rPr>
      </w:r>
      <w:r/>
    </w:p>
    <w:p>
      <w:pPr>
        <w:rPr>
          <w:highlight w:val="none"/>
        </w:rPr>
      </w:pPr>
      <w:r>
        <w:rPr>
          <w:highlight w:val="none"/>
        </w:rPr>
      </w:r>
      <w:r/>
    </w:p>
    <w:p>
      <w:pPr>
        <w:pStyle w:val="732"/>
        <w:rPr>
          <w:highlight w:val="none"/>
        </w:rPr>
      </w:pPr>
      <w:r>
        <w:rPr>
          <w:highlight w:val="none"/>
        </w:rPr>
      </w:r>
      <w:r/>
    </w:p>
    <w:p>
      <w:pPr>
        <w:rPr>
          <w:highlight w:val="none"/>
        </w:rPr>
      </w:pPr>
      <w:r>
        <w:rPr>
          <w:highlight w:val="none"/>
        </w:rPr>
      </w:r>
      <w:r/>
    </w:p>
    <w:p>
      <w:pPr>
        <w:pStyle w:val="732"/>
        <w:rPr>
          <w:highlight w:val="none"/>
        </w:rPr>
      </w:pPr>
      <w:r>
        <w:rPr>
          <w:highlight w:val="none"/>
        </w:rPr>
      </w:r>
      <w:r/>
    </w:p>
    <w:p>
      <w:pPr>
        <w:rPr>
          <w:highlight w:val="none"/>
        </w:rPr>
      </w:pPr>
      <w:r>
        <w:rPr>
          <w:highlight w:val="none"/>
        </w:rPr>
      </w:r>
      <w:r/>
    </w:p>
    <w:p>
      <w:pPr>
        <w:rPr>
          <w:rFonts w:ascii="仿宋" w:hAnsi="仿宋" w:eastAsia="仿宋"/>
          <w:sz w:val="32"/>
          <w:highlight w:val="none"/>
        </w:rPr>
      </w:pPr>
      <w:r>
        <w:rPr>
          <w:rFonts w:ascii="仿宋" w:hAnsi="仿宋" w:eastAsia="仿宋"/>
          <w:sz w:val="32"/>
          <w:highlight w:val="none"/>
        </w:rPr>
      </w:r>
      <w:r/>
    </w:p>
    <w:p>
      <w:pPr>
        <w:pStyle w:val="732"/>
        <w:rPr>
          <w:highlight w:val="none"/>
        </w:rPr>
      </w:pPr>
      <w:r>
        <w:rPr>
          <w:highlight w:val="none"/>
        </w:rPr>
      </w:r>
      <w:r/>
    </w:p>
    <w:p>
      <w:pPr>
        <w:rPr>
          <w:highlight w:val="none"/>
        </w:rPr>
      </w:pPr>
      <w:r>
        <w:rPr>
          <w:highlight w:val="none"/>
        </w:rPr>
      </w:r>
      <w:r/>
    </w:p>
    <w:p>
      <w:pPr>
        <w:pStyle w:val="732"/>
        <w:rPr>
          <w:highlight w:val="none"/>
        </w:rPr>
      </w:pPr>
      <w:r>
        <w:rPr>
          <w:highlight w:val="none"/>
        </w:rPr>
      </w:r>
      <w:r/>
    </w:p>
    <w:p>
      <w:pPr>
        <w:jc w:val="center"/>
        <w:rPr>
          <w:rFonts w:hint="eastAsia" w:ascii="仿宋" w:hAnsi="仿宋" w:eastAsia="仿宋"/>
          <w:sz w:val="32"/>
          <w:szCs w:val="32"/>
          <w:highlight w:val="none"/>
          <w:lang w:eastAsia="zh-CN"/>
        </w:rPr>
      </w:pPr>
      <w:r>
        <w:rPr>
          <w:rFonts w:hint="eastAsia" w:ascii="仿宋" w:hAnsi="仿宋" w:eastAsia="仿宋"/>
          <w:sz w:val="32"/>
          <w:szCs w:val="32"/>
          <w:highlight w:val="none"/>
        </w:rPr>
        <w:t xml:space="preserve">采购代理机构：</w:t>
      </w:r>
      <w:r>
        <w:rPr>
          <w:rFonts w:hint="eastAsia" w:ascii="仿宋" w:hAnsi="仿宋" w:eastAsia="仿宋"/>
          <w:sz w:val="32"/>
          <w:szCs w:val="32"/>
          <w:highlight w:val="none"/>
          <w:lang w:eastAsia="zh-CN"/>
        </w:rPr>
        <w:t xml:space="preserve">徐州淮信咨询有限公司</w:t>
      </w:r>
      <w:r/>
    </w:p>
    <w:p>
      <w:pPr>
        <w:jc w:val="center"/>
        <w:widowControl/>
        <w:rPr>
          <w:rFonts w:ascii="仿宋" w:hAnsi="仿宋" w:eastAsia="仿宋"/>
          <w:sz w:val="32"/>
          <w:szCs w:val="32"/>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highlight w:val="none"/>
        </w:rPr>
        <w:t xml:space="preserve">二〇二</w:t>
      </w:r>
      <w:r>
        <w:rPr>
          <w:rFonts w:hint="eastAsia" w:ascii="仿宋" w:hAnsi="仿宋" w:eastAsia="仿宋"/>
          <w:sz w:val="32"/>
          <w:szCs w:val="32"/>
          <w:highlight w:val="none"/>
          <w:lang w:val="en-US" w:eastAsia="zh-CN"/>
        </w:rPr>
        <w:t xml:space="preserve">五</w:t>
      </w:r>
      <w:r>
        <w:rPr>
          <w:rFonts w:hint="eastAsia" w:ascii="仿宋" w:hAnsi="仿宋" w:eastAsia="仿宋"/>
          <w:sz w:val="32"/>
          <w:szCs w:val="32"/>
          <w:highlight w:val="none"/>
        </w:rPr>
        <w:t xml:space="preserve">年十</w:t>
      </w:r>
      <w:r>
        <w:rPr>
          <w:rFonts w:hint="eastAsia" w:ascii="仿宋" w:hAnsi="仿宋" w:eastAsia="仿宋"/>
          <w:sz w:val="32"/>
          <w:szCs w:val="32"/>
          <w:highlight w:val="none"/>
          <w:lang w:val="en-US" w:eastAsia="zh-CN"/>
        </w:rPr>
        <w:t xml:space="preserve">二</w:t>
      </w:r>
      <w:r>
        <w:rPr>
          <w:rFonts w:hint="eastAsia" w:ascii="仿宋" w:hAnsi="仿宋" w:eastAsia="仿宋"/>
          <w:sz w:val="32"/>
          <w:szCs w:val="32"/>
          <w:highlight w:val="none"/>
        </w:rPr>
        <w:t xml:space="preserve">月</w:t>
      </w:r>
      <w:r/>
    </w:p>
    <w:p>
      <w:pPr>
        <w:pStyle w:val="715"/>
        <w:ind w:firstLine="880"/>
        <w:jc w:val="center"/>
        <w:rPr>
          <w:rFonts w:ascii="仿宋" w:hAnsi="仿宋" w:eastAsia="仿宋"/>
          <w:sz w:val="44"/>
          <w:highlight w:val="none"/>
        </w:rPr>
      </w:pPr>
      <w:r>
        <w:rPr>
          <w:rFonts w:hint="eastAsia" w:ascii="仿宋" w:hAnsi="仿宋" w:eastAsia="仿宋"/>
          <w:sz w:val="44"/>
          <w:highlight w:val="none"/>
        </w:rPr>
        <w:t xml:space="preserve">总目录</w:t>
      </w:r>
      <w:r/>
    </w:p>
    <w:p>
      <w:pPr>
        <w:rPr>
          <w:rFonts w:ascii="仿宋" w:hAnsi="仿宋" w:eastAsia="仿宋"/>
          <w:sz w:val="30"/>
          <w:szCs w:val="30"/>
          <w:highlight w:val="none"/>
        </w:rPr>
      </w:pPr>
      <w:r>
        <w:rPr>
          <w:rFonts w:hint="eastAsia" w:ascii="仿宋" w:hAnsi="仿宋" w:eastAsia="仿宋"/>
          <w:sz w:val="30"/>
          <w:szCs w:val="30"/>
          <w:highlight w:val="none"/>
        </w:rPr>
        <w:t xml:space="preserve">第一章 投标邀请</w:t>
      </w:r>
      <w:r/>
    </w:p>
    <w:p>
      <w:pPr>
        <w:rPr>
          <w:rFonts w:ascii="仿宋" w:hAnsi="仿宋" w:eastAsia="仿宋"/>
          <w:sz w:val="30"/>
          <w:szCs w:val="30"/>
          <w:highlight w:val="none"/>
        </w:rPr>
      </w:pPr>
      <w:r>
        <w:rPr>
          <w:rFonts w:hint="eastAsia" w:ascii="仿宋" w:hAnsi="仿宋" w:eastAsia="仿宋"/>
          <w:sz w:val="30"/>
          <w:szCs w:val="30"/>
          <w:highlight w:val="none"/>
        </w:rPr>
        <w:t xml:space="preserve">第二章 投标人须知</w:t>
      </w:r>
      <w:r/>
    </w:p>
    <w:p>
      <w:pPr>
        <w:rPr>
          <w:rFonts w:ascii="仿宋" w:hAnsi="仿宋" w:eastAsia="仿宋"/>
          <w:sz w:val="30"/>
          <w:szCs w:val="30"/>
          <w:highlight w:val="none"/>
        </w:rPr>
      </w:pPr>
      <w:r>
        <w:rPr>
          <w:rFonts w:hint="eastAsia" w:ascii="仿宋" w:hAnsi="仿宋" w:eastAsia="仿宋"/>
          <w:sz w:val="30"/>
          <w:szCs w:val="30"/>
          <w:highlight w:val="none"/>
        </w:rPr>
        <w:t xml:space="preserve">第三章 投标资料表</w:t>
      </w:r>
      <w:r/>
    </w:p>
    <w:p>
      <w:pPr>
        <w:rPr>
          <w:rFonts w:ascii="仿宋" w:hAnsi="仿宋" w:eastAsia="仿宋"/>
          <w:sz w:val="30"/>
          <w:szCs w:val="30"/>
          <w:highlight w:val="none"/>
        </w:rPr>
      </w:pPr>
      <w:r>
        <w:rPr>
          <w:rFonts w:hint="eastAsia" w:ascii="仿宋" w:hAnsi="仿宋" w:eastAsia="仿宋"/>
          <w:sz w:val="30"/>
          <w:szCs w:val="30"/>
          <w:highlight w:val="none"/>
        </w:rPr>
        <w:t xml:space="preserve">第四章 评标标准</w:t>
      </w:r>
      <w:r/>
    </w:p>
    <w:p>
      <w:pPr>
        <w:rPr>
          <w:rFonts w:ascii="仿宋" w:hAnsi="仿宋" w:eastAsia="仿宋"/>
          <w:sz w:val="30"/>
          <w:szCs w:val="30"/>
          <w:highlight w:val="none"/>
        </w:rPr>
      </w:pPr>
      <w:r>
        <w:rPr>
          <w:rFonts w:hint="eastAsia" w:ascii="仿宋" w:hAnsi="仿宋" w:eastAsia="仿宋"/>
          <w:sz w:val="30"/>
          <w:szCs w:val="30"/>
          <w:highlight w:val="none"/>
        </w:rPr>
        <w:t xml:space="preserve">第五章 拟签订的合同文本</w:t>
      </w:r>
      <w:r/>
    </w:p>
    <w:p>
      <w:pPr>
        <w:rPr>
          <w:rFonts w:ascii="仿宋" w:hAnsi="仿宋" w:eastAsia="仿宋"/>
          <w:sz w:val="30"/>
          <w:szCs w:val="30"/>
          <w:highlight w:val="none"/>
        </w:rPr>
      </w:pPr>
      <w:r>
        <w:rPr>
          <w:rFonts w:hint="eastAsia" w:ascii="仿宋" w:hAnsi="仿宋" w:eastAsia="仿宋"/>
          <w:sz w:val="30"/>
          <w:szCs w:val="30"/>
          <w:highlight w:val="none"/>
        </w:rPr>
        <w:t xml:space="preserve">第六章 采购需求</w:t>
      </w:r>
      <w:r/>
    </w:p>
    <w:p>
      <w:pPr>
        <w:rPr>
          <w:rFonts w:ascii="仿宋" w:hAnsi="仿宋" w:eastAsia="仿宋"/>
          <w:sz w:val="30"/>
          <w:szCs w:val="30"/>
          <w:highlight w:val="none"/>
        </w:rPr>
      </w:pPr>
      <w:r>
        <w:rPr>
          <w:rFonts w:hint="eastAsia" w:ascii="仿宋" w:hAnsi="仿宋" w:eastAsia="仿宋"/>
          <w:sz w:val="30"/>
          <w:szCs w:val="30"/>
          <w:highlight w:val="none"/>
        </w:rPr>
        <w:t xml:space="preserve">第七章 投标文件相关格式</w:t>
      </w:r>
      <w:r/>
    </w:p>
    <w:p>
      <w:pPr>
        <w:rPr>
          <w:rFonts w:ascii="仿宋" w:hAnsi="仿宋" w:eastAsia="仿宋"/>
          <w:sz w:val="30"/>
          <w:szCs w:val="30"/>
          <w:highlight w:val="none"/>
        </w:rPr>
      </w:pPr>
      <w:r>
        <w:rPr>
          <w:rFonts w:ascii="仿宋" w:hAnsi="仿宋" w:eastAsia="仿宋"/>
          <w:sz w:val="30"/>
          <w:szCs w:val="30"/>
          <w:highlight w:val="none"/>
        </w:rPr>
      </w:r>
      <w:r/>
    </w:p>
    <w:p>
      <w:pPr>
        <w:rPr>
          <w:rFonts w:ascii="仿宋" w:hAnsi="仿宋" w:eastAsia="仿宋"/>
          <w:sz w:val="30"/>
          <w:szCs w:val="30"/>
          <w:highlight w:val="none"/>
        </w:rPr>
      </w:pPr>
      <w:r>
        <w:rPr>
          <w:rFonts w:ascii="仿宋" w:hAnsi="仿宋" w:eastAsia="仿宋"/>
          <w:sz w:val="30"/>
          <w:szCs w:val="30"/>
          <w:highlight w:val="none"/>
        </w:rPr>
      </w:r>
      <w:r/>
    </w:p>
    <w:p>
      <w:pPr>
        <w:jc w:val="left"/>
        <w:widowControl/>
        <w:rPr>
          <w:rFonts w:ascii="仿宋" w:hAnsi="仿宋" w:eastAsia="仿宋"/>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第一章  投标邀请</w:t>
      </w:r>
      <w:r/>
    </w:p>
    <w:p>
      <w:pPr>
        <w:ind w:firstLine="480"/>
        <w:rPr>
          <w:rFonts w:ascii="仿宋" w:hAnsi="仿宋" w:eastAsia="仿宋"/>
          <w:sz w:val="24"/>
          <w:highlight w:val="none"/>
        </w:rPr>
      </w:pPr>
      <w:r>
        <w:rPr>
          <w:rFonts w:hint="eastAsia" w:ascii="仿宋" w:hAnsi="仿宋" w:eastAsia="仿宋"/>
          <w:sz w:val="24"/>
          <w:highlight w:val="none"/>
          <w:lang w:eastAsia="zh-CN"/>
        </w:rPr>
        <w:t xml:space="preserve">徐州淮信咨询有限公司</w:t>
      </w:r>
      <w:r>
        <w:rPr>
          <w:rFonts w:hint="eastAsia" w:ascii="仿宋" w:hAnsi="仿宋" w:eastAsia="仿宋"/>
          <w:sz w:val="24"/>
          <w:highlight w:val="none"/>
        </w:rPr>
        <w:t xml:space="preserve">对202</w:t>
      </w: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年市属国有企业财务决算审计项目进行公开招标采购，现欢迎符合相关条件的供应商投标。</w:t>
      </w:r>
      <w:r/>
    </w:p>
    <w:p>
      <w:pPr>
        <w:ind w:firstLine="480"/>
        <w:rPr>
          <w:rFonts w:ascii="仿宋" w:hAnsi="仿宋" w:eastAsia="仿宋"/>
          <w:sz w:val="24"/>
          <w:highlight w:val="none"/>
        </w:rPr>
      </w:pPr>
      <w:r>
        <w:rPr>
          <w:rFonts w:hint="eastAsia" w:ascii="仿宋" w:hAnsi="仿宋" w:eastAsia="仿宋"/>
          <w:sz w:val="24"/>
          <w:highlight w:val="none"/>
        </w:rPr>
        <w:t xml:space="preserve">一、项目名称和项目编号</w:t>
      </w:r>
      <w:r/>
    </w:p>
    <w:p>
      <w:pPr>
        <w:ind w:firstLine="480"/>
        <w:rPr>
          <w:rFonts w:ascii="仿宋" w:hAnsi="仿宋" w:eastAsia="仿宋"/>
          <w:sz w:val="24"/>
          <w:highlight w:val="none"/>
        </w:rPr>
      </w:pPr>
      <w:r>
        <w:rPr>
          <w:rFonts w:hint="eastAsia" w:ascii="仿宋" w:hAnsi="仿宋" w:eastAsia="仿宋"/>
          <w:sz w:val="24"/>
          <w:highlight w:val="none"/>
        </w:rPr>
        <w:t xml:space="preserve">项目名称：202</w:t>
      </w: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年市属国有企业财务决算审计</w:t>
      </w:r>
      <w:r/>
    </w:p>
    <w:p>
      <w:pPr>
        <w:ind w:firstLine="480"/>
        <w:rPr>
          <w:rFonts w:hint="eastAsia" w:ascii="仿宋" w:hAnsi="仿宋" w:eastAsia="仿宋"/>
          <w:strike/>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JSZC-320300-XGHX-G2025-0006</w:t>
      </w:r>
      <w:r/>
    </w:p>
    <w:p>
      <w:pPr>
        <w:ind w:firstLine="480"/>
        <w:rPr>
          <w:rFonts w:ascii="仿宋" w:hAnsi="仿宋" w:eastAsia="仿宋"/>
          <w:sz w:val="24"/>
          <w:highlight w:val="none"/>
        </w:rPr>
      </w:pPr>
      <w:r>
        <w:rPr>
          <w:rFonts w:hint="eastAsia" w:ascii="仿宋" w:hAnsi="仿宋" w:eastAsia="仿宋"/>
          <w:sz w:val="24"/>
          <w:highlight w:val="none"/>
        </w:rPr>
        <w:t xml:space="preserve">二、投标人的资格要求：</w:t>
      </w:r>
      <w:r/>
    </w:p>
    <w:p>
      <w:pPr>
        <w:ind w:firstLine="480"/>
        <w:rPr>
          <w:rFonts w:ascii="仿宋" w:hAnsi="仿宋" w:eastAsia="仿宋"/>
          <w:sz w:val="24"/>
          <w:highlight w:val="none"/>
        </w:rPr>
      </w:pPr>
      <w:r>
        <w:rPr>
          <w:rFonts w:hint="eastAsia" w:ascii="仿宋" w:hAnsi="仿宋" w:eastAsia="仿宋"/>
          <w:sz w:val="24"/>
          <w:highlight w:val="none"/>
        </w:rPr>
        <w:t xml:space="preserve">见本项目公开招标公告。</w:t>
      </w:r>
      <w:r/>
    </w:p>
    <w:p>
      <w:pPr>
        <w:ind w:firstLine="480"/>
        <w:rPr>
          <w:rFonts w:ascii="仿宋" w:hAnsi="仿宋" w:eastAsia="仿宋"/>
          <w:sz w:val="24"/>
          <w:highlight w:val="none"/>
        </w:rPr>
      </w:pPr>
      <w:r>
        <w:rPr>
          <w:rFonts w:hint="eastAsia" w:ascii="仿宋" w:hAnsi="仿宋" w:eastAsia="仿宋"/>
          <w:sz w:val="24"/>
          <w:highlight w:val="none"/>
        </w:rPr>
        <w:t xml:space="preserve">三、获取招标文件的时间期限、地点、方式及招标文件售价</w:t>
      </w:r>
      <w:r/>
    </w:p>
    <w:p>
      <w:pPr>
        <w:ind w:left="420"/>
        <w:rPr>
          <w:rFonts w:ascii="仿宋" w:hAnsi="仿宋" w:eastAsia="仿宋"/>
          <w:bCs/>
          <w:sz w:val="24"/>
          <w:highlight w:val="none"/>
        </w:rPr>
      </w:pPr>
      <w:r>
        <w:rPr>
          <w:rFonts w:hint="eastAsia" w:ascii="仿宋" w:hAnsi="仿宋" w:eastAsia="仿宋"/>
          <w:sz w:val="24"/>
          <w:highlight w:val="none"/>
        </w:rPr>
        <w:t xml:space="preserve">1．</w:t>
      </w:r>
      <w:r>
        <w:rPr>
          <w:rFonts w:hint="eastAsia" w:ascii="仿宋" w:hAnsi="仿宋" w:eastAsia="仿宋"/>
          <w:bCs/>
          <w:sz w:val="24"/>
          <w:highlight w:val="none"/>
        </w:rPr>
        <w:t xml:space="preserve">时间（时间期限）、地点、方式：</w:t>
      </w:r>
      <w:r/>
    </w:p>
    <w:p>
      <w:pPr>
        <w:ind w:firstLine="360"/>
        <w:rPr>
          <w:rFonts w:ascii="仿宋" w:hAnsi="仿宋" w:eastAsia="仿宋"/>
          <w:sz w:val="24"/>
          <w:highlight w:val="none"/>
        </w:rPr>
      </w:pPr>
      <w:r>
        <w:rPr>
          <w:rFonts w:hint="eastAsia" w:ascii="仿宋" w:hAnsi="仿宋" w:eastAsia="仿宋"/>
          <w:sz w:val="24"/>
          <w:highlight w:val="none"/>
        </w:rPr>
        <w:t xml:space="preserve">招标文件提供期限：自招标公告发布之日起5个工作日；在“徐州政府采购网”（网址：</w:t>
      </w:r>
      <w:r>
        <w:rPr>
          <w:rFonts w:ascii="仿宋" w:hAnsi="仿宋" w:eastAsia="仿宋"/>
          <w:sz w:val="24"/>
          <w:highlight w:val="none"/>
        </w:rPr>
        <w:t xml:space="preserve">http://czj.xz.gov.cn/Home/HomeIndex</w:t>
      </w:r>
      <w:r>
        <w:rPr>
          <w:rFonts w:hint="eastAsia" w:ascii="仿宋" w:hAnsi="仿宋" w:eastAsia="仿宋"/>
          <w:sz w:val="24"/>
          <w:highlight w:val="none"/>
        </w:rPr>
        <w:t xml:space="preserve">）本项目公开招标公告的附件，自行下载。</w:t>
      </w:r>
      <w:r/>
    </w:p>
    <w:p>
      <w:pPr>
        <w:rPr>
          <w:rFonts w:ascii="仿宋" w:hAnsi="仿宋" w:eastAsia="仿宋"/>
          <w:sz w:val="24"/>
          <w:highlight w:val="none"/>
        </w:rPr>
      </w:pPr>
      <w:r>
        <w:rPr>
          <w:rFonts w:hint="eastAsia" w:ascii="仿宋" w:hAnsi="仿宋" w:eastAsia="仿宋"/>
          <w:sz w:val="24"/>
          <w:highlight w:val="none"/>
        </w:rPr>
        <w:t xml:space="preserve">    2．招标文件售价：免费。</w:t>
      </w:r>
      <w:r/>
    </w:p>
    <w:p>
      <w:pPr>
        <w:ind w:firstLine="480"/>
        <w:rPr>
          <w:rFonts w:ascii="仿宋" w:hAnsi="仿宋" w:eastAsia="仿宋"/>
          <w:sz w:val="24"/>
          <w:highlight w:val="none"/>
        </w:rPr>
      </w:pPr>
      <w:r>
        <w:rPr>
          <w:rFonts w:hint="eastAsia" w:ascii="仿宋" w:hAnsi="仿宋" w:eastAsia="仿宋"/>
          <w:sz w:val="24"/>
          <w:highlight w:val="none"/>
        </w:rPr>
        <w:t xml:space="preserve">四、投标有关信息</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sz w:val="24"/>
          <w:highlight w:val="none"/>
        </w:rPr>
        <w:t xml:space="preserve">1.投标截止时间：</w:t>
      </w:r>
      <w:r>
        <w:rPr>
          <w:rFonts w:hint="eastAsia" w:ascii="仿宋" w:hAnsi="仿宋" w:eastAsia="仿宋"/>
          <w:strike w:val="0"/>
          <w:color w:val="000000" w:themeColor="text1"/>
          <w:sz w:val="24"/>
          <w:highlight w:val="none"/>
          <w14:textFill>
            <w14:solidFill>
              <w14:schemeClr w14:val="tx1"/>
            </w14:solidFill>
          </w14:textFill>
        </w:rPr>
        <w:t xml:space="preserve">202</w:t>
      </w:r>
      <w:r>
        <w:rPr>
          <w:rFonts w:hint="eastAsia" w:ascii="仿宋" w:hAnsi="仿宋" w:eastAsia="仿宋"/>
          <w:strike w:val="0"/>
          <w:color w:val="000000" w:themeColor="text1"/>
          <w:sz w:val="24"/>
          <w:highlight w:val="none"/>
          <w:lang w:val="en-US" w:eastAsia="zh-CN"/>
          <w14:textFill>
            <w14:solidFill>
              <w14:schemeClr w14:val="tx1"/>
            </w14:solidFill>
          </w14:textFill>
        </w:rPr>
        <w:t xml:space="preserve">6</w:t>
      </w:r>
      <w:r>
        <w:rPr>
          <w:rFonts w:hint="eastAsia" w:ascii="仿宋" w:hAnsi="仿宋" w:eastAsia="仿宋"/>
          <w:strike w:val="0"/>
          <w:color w:val="000000" w:themeColor="text1"/>
          <w:sz w:val="24"/>
          <w:highlight w:val="none"/>
          <w14:textFill>
            <w14:solidFill>
              <w14:schemeClr w14:val="tx1"/>
            </w14:solidFill>
          </w14:textFill>
        </w:rPr>
        <w:t xml:space="preserve">年</w:t>
      </w:r>
      <w:r>
        <w:rPr>
          <w:rFonts w:hint="eastAsia" w:ascii="仿宋" w:hAnsi="仿宋" w:eastAsia="仿宋"/>
          <w:strike w:val="0"/>
          <w:color w:val="000000" w:themeColor="text1"/>
          <w:sz w:val="24"/>
          <w:highlight w:val="none"/>
          <w:lang w:val="en-US" w:eastAsia="zh-CN"/>
          <w14:textFill>
            <w14:solidFill>
              <w14:schemeClr w14:val="tx1"/>
            </w14:solidFill>
          </w14:textFill>
        </w:rPr>
        <w:t xml:space="preserve">1</w:t>
      </w:r>
      <w:r>
        <w:rPr>
          <w:rFonts w:hint="eastAsia" w:ascii="仿宋" w:hAnsi="仿宋" w:eastAsia="仿宋"/>
          <w:strike w:val="0"/>
          <w:color w:val="000000" w:themeColor="text1"/>
          <w:sz w:val="24"/>
          <w:highlight w:val="none"/>
          <w14:textFill>
            <w14:solidFill>
              <w14:schemeClr w14:val="tx1"/>
            </w14:solidFill>
          </w14:textFill>
        </w:rPr>
        <w:t xml:space="preserve">月</w:t>
      </w:r>
      <w:r>
        <w:rPr>
          <w:rFonts w:hint="eastAsia" w:ascii="仿宋" w:hAnsi="仿宋" w:eastAsia="仿宋"/>
          <w:strike w:val="0"/>
          <w:color w:val="000000" w:themeColor="text1"/>
          <w:sz w:val="24"/>
          <w:highlight w:val="none"/>
          <w:lang w:val="en-US" w:eastAsia="zh-CN"/>
          <w14:textFill>
            <w14:solidFill>
              <w14:schemeClr w14:val="tx1"/>
            </w14:solidFill>
          </w14:textFill>
        </w:rPr>
        <w:t xml:space="preserve">19</w:t>
      </w:r>
      <w:r>
        <w:rPr>
          <w:rFonts w:hint="eastAsia" w:ascii="仿宋" w:hAnsi="仿宋" w:eastAsia="仿宋"/>
          <w:strike w:val="0"/>
          <w:color w:val="000000" w:themeColor="text1"/>
          <w:sz w:val="24"/>
          <w:highlight w:val="none"/>
          <w14:textFill>
            <w14:solidFill>
              <w14:schemeClr w14:val="tx1"/>
            </w14:solidFill>
          </w14:textFill>
        </w:rPr>
        <w:t xml:space="preserve">日9：30</w:t>
      </w:r>
      <w:r>
        <w:rPr>
          <w:rFonts w:hint="eastAsia" w:ascii="仿宋" w:hAnsi="仿宋" w:eastAsia="仿宋" w:cs="Tahoma"/>
          <w:color w:val="000000" w:themeColor="text1"/>
          <w:sz w:val="24"/>
          <w:highlight w:val="none"/>
          <w14:textFill>
            <w14:solidFill>
              <w14:schemeClr w14:val="tx1"/>
            </w14:solidFill>
          </w14:textFill>
        </w:rPr>
        <w:t xml:space="preserve">（电子招标投标交易平台（即</w:t>
      </w:r>
      <w:r>
        <w:rPr>
          <w:rFonts w:hint="eastAsia" w:ascii="仿宋" w:hAnsi="仿宋" w:eastAsia="仿宋"/>
          <w:color w:val="000000" w:themeColor="text1"/>
          <w:sz w:val="24"/>
          <w:highlight w:val="none"/>
          <w14:textFill>
            <w14:solidFill>
              <w14:schemeClr w14:val="tx1"/>
            </w14:solidFill>
          </w14:textFill>
        </w:rPr>
        <w:t xml:space="preserve">“苏采云”系统</w:t>
      </w:r>
      <w:r>
        <w:rPr>
          <w:rFonts w:hint="eastAsia" w:ascii="仿宋" w:hAnsi="仿宋" w:eastAsia="仿宋" w:cs="Tahoma"/>
          <w:color w:val="000000" w:themeColor="text1"/>
          <w:sz w:val="24"/>
          <w:highlight w:val="none"/>
          <w14:textFill>
            <w14:solidFill>
              <w14:schemeClr w14:val="tx1"/>
            </w14:solidFill>
          </w14:textFill>
        </w:rPr>
        <w:t xml:space="preserve">）的国家授时中心标准时间，下同）</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2.开标时间：202</w:t>
      </w:r>
      <w:r>
        <w:rPr>
          <w:rFonts w:hint="eastAsia" w:ascii="仿宋" w:hAnsi="仿宋" w:eastAsia="仿宋"/>
          <w:color w:val="000000" w:themeColor="text1"/>
          <w:sz w:val="24"/>
          <w:highlight w:val="none"/>
          <w:lang w:val="en-US" w:eastAsia="zh-CN"/>
          <w14:textFill>
            <w14:solidFill>
              <w14:schemeClr w14:val="tx1"/>
            </w14:solidFill>
          </w14:textFill>
        </w:rPr>
        <w:t xml:space="preserve">6</w:t>
      </w:r>
      <w:r>
        <w:rPr>
          <w:rFonts w:hint="eastAsia" w:ascii="仿宋" w:hAnsi="仿宋" w:eastAsia="仿宋"/>
          <w:color w:val="000000" w:themeColor="text1"/>
          <w:sz w:val="24"/>
          <w:highlight w:val="none"/>
          <w14:textFill>
            <w14:solidFill>
              <w14:schemeClr w14:val="tx1"/>
            </w14:solidFill>
          </w14:textFill>
        </w:rPr>
        <w:t xml:space="preserve">年</w:t>
      </w:r>
      <w:r>
        <w:rPr>
          <w:rFonts w:hint="eastAsia" w:ascii="仿宋" w:hAnsi="仿宋" w:eastAsia="仿宋"/>
          <w:color w:val="000000" w:themeColor="text1"/>
          <w:sz w:val="24"/>
          <w:highlight w:val="none"/>
          <w:lang w:val="en-US" w:eastAsia="zh-CN"/>
          <w14:textFill>
            <w14:solidFill>
              <w14:schemeClr w14:val="tx1"/>
            </w14:solidFill>
          </w14:textFill>
        </w:rPr>
        <w:t xml:space="preserve">1</w:t>
      </w:r>
      <w:r>
        <w:rPr>
          <w:rFonts w:hint="eastAsia" w:ascii="仿宋" w:hAnsi="仿宋" w:eastAsia="仿宋"/>
          <w:color w:val="000000" w:themeColor="text1"/>
          <w:sz w:val="24"/>
          <w:highlight w:val="none"/>
          <w14:textFill>
            <w14:solidFill>
              <w14:schemeClr w14:val="tx1"/>
            </w14:solidFill>
          </w14:textFill>
        </w:rPr>
        <w:t xml:space="preserve">月</w:t>
      </w:r>
      <w:r>
        <w:rPr>
          <w:rFonts w:hint="eastAsia" w:ascii="仿宋" w:hAnsi="仿宋" w:eastAsia="仿宋"/>
          <w:color w:val="000000" w:themeColor="text1"/>
          <w:sz w:val="24"/>
          <w:highlight w:val="none"/>
          <w:lang w:val="en-US" w:eastAsia="zh-CN"/>
          <w14:textFill>
            <w14:solidFill>
              <w14:schemeClr w14:val="tx1"/>
            </w14:solidFill>
          </w14:textFill>
        </w:rPr>
        <w:t xml:space="preserve">19</w:t>
      </w:r>
      <w:r>
        <w:rPr>
          <w:rFonts w:hint="eastAsia" w:ascii="仿宋" w:hAnsi="仿宋" w:eastAsia="仿宋"/>
          <w:color w:val="000000" w:themeColor="text1"/>
          <w:sz w:val="24"/>
          <w:highlight w:val="none"/>
          <w14:textFill>
            <w14:solidFill>
              <w14:schemeClr w14:val="tx1"/>
            </w14:solidFill>
          </w14:textFill>
        </w:rPr>
        <w:t xml:space="preserve">日9：30</w:t>
      </w:r>
      <w:r/>
    </w:p>
    <w:p>
      <w:pPr>
        <w:ind w:firstLine="480"/>
        <w:rPr>
          <w:rFonts w:ascii="仿宋" w:hAnsi="仿宋" w:eastAsia="仿宋"/>
          <w:bCs/>
          <w:sz w:val="24"/>
          <w:highlight w:val="none"/>
          <w:u w:val="single"/>
        </w:rPr>
      </w:pPr>
      <w:r>
        <w:rPr>
          <w:rFonts w:hint="eastAsia" w:ascii="仿宋" w:hAnsi="仿宋" w:eastAsia="仿宋"/>
          <w:sz w:val="24"/>
          <w:highlight w:val="none"/>
        </w:rPr>
        <w:t xml:space="preserve">3.开标地点：“苏采云”系统（网址： http://jszfcg.jsczt.cn/）“开标大厅”或进入徐州政府采购网（网址：http://czj.xz.gov.cn/Home/HomeIndex）-业务工作-用户登录，点击“苏采云”进入系统“开标大厅”。</w:t>
      </w:r>
      <w:r>
        <w:rPr>
          <w:rFonts w:hint="eastAsia" w:ascii="仿宋" w:hAnsi="仿宋" w:eastAsia="仿宋" w:cs="Tahoma"/>
          <w:sz w:val="24"/>
          <w:highlight w:val="none"/>
        </w:rPr>
        <w:t xml:space="preserve"> </w:t>
      </w:r>
      <w:r/>
    </w:p>
    <w:p>
      <w:pPr>
        <w:ind w:left="479"/>
        <w:rPr>
          <w:rFonts w:ascii="仿宋" w:hAnsi="仿宋" w:eastAsia="仿宋"/>
          <w:sz w:val="24"/>
          <w:highlight w:val="none"/>
        </w:rPr>
      </w:pPr>
      <w:r>
        <w:rPr>
          <w:rFonts w:hint="eastAsia" w:ascii="仿宋" w:hAnsi="仿宋" w:eastAsia="仿宋"/>
          <w:sz w:val="24"/>
          <w:highlight w:val="none"/>
        </w:rPr>
        <w:t xml:space="preserve">五、采购人</w:t>
      </w:r>
      <w:r/>
    </w:p>
    <w:p>
      <w:pPr>
        <w:ind w:firstLine="480"/>
        <w:rPr>
          <w:rFonts w:ascii="仿宋" w:hAnsi="仿宋" w:eastAsia="仿宋"/>
          <w:sz w:val="24"/>
          <w:highlight w:val="none"/>
        </w:rPr>
      </w:pPr>
      <w:r>
        <w:rPr>
          <w:rFonts w:hint="eastAsia" w:ascii="仿宋" w:hAnsi="仿宋" w:eastAsia="仿宋"/>
          <w:sz w:val="24"/>
          <w:highlight w:val="none"/>
        </w:rPr>
        <w:t xml:space="preserve">1.名 称：</w:t>
      </w:r>
      <w:r>
        <w:rPr>
          <w:rFonts w:ascii="仿宋" w:hAnsi="仿宋" w:eastAsia="仿宋"/>
          <w:sz w:val="24"/>
          <w:highlight w:val="none"/>
        </w:rPr>
        <w:t xml:space="preserve">徐州市人民政府国有资产监督管理委员会</w:t>
      </w:r>
      <w:r/>
    </w:p>
    <w:p>
      <w:pPr>
        <w:ind w:firstLine="480"/>
        <w:rPr>
          <w:rFonts w:ascii="仿宋" w:hAnsi="仿宋" w:eastAsia="仿宋"/>
          <w:sz w:val="24"/>
          <w:highlight w:val="none"/>
        </w:rPr>
      </w:pPr>
      <w:r>
        <w:rPr>
          <w:rFonts w:hint="eastAsia" w:ascii="仿宋" w:hAnsi="仿宋" w:eastAsia="仿宋"/>
          <w:sz w:val="24"/>
          <w:highlight w:val="none"/>
        </w:rPr>
        <w:t xml:space="preserve">2.地址：江苏省徐州市云龙区汉风路1号行政中心西院国资委</w:t>
      </w:r>
      <w:r/>
    </w:p>
    <w:p>
      <w:pPr>
        <w:ind w:firstLine="480"/>
        <w:rPr>
          <w:rFonts w:ascii="仿宋" w:hAnsi="仿宋" w:eastAsia="仿宋"/>
          <w:sz w:val="24"/>
          <w:highlight w:val="none"/>
        </w:rPr>
      </w:pPr>
      <w:r>
        <w:rPr>
          <w:rFonts w:hint="eastAsia" w:ascii="仿宋" w:hAnsi="仿宋" w:eastAsia="仿宋"/>
          <w:sz w:val="24"/>
          <w:highlight w:val="none"/>
        </w:rPr>
        <w:t xml:space="preserve">3.联系方法：</w:t>
      </w:r>
      <w:r>
        <w:rPr>
          <w:rFonts w:hint="eastAsia" w:ascii="仿宋" w:hAnsi="仿宋" w:eastAsia="仿宋" w:cs="宋体"/>
          <w:sz w:val="24"/>
          <w:highlight w:val="none"/>
        </w:rPr>
        <w:t xml:space="preserve">0516-</w:t>
      </w:r>
      <w:r>
        <w:rPr>
          <w:rFonts w:hint="eastAsia" w:ascii="仿宋" w:hAnsi="仿宋" w:eastAsia="仿宋"/>
          <w:sz w:val="24"/>
          <w:highlight w:val="none"/>
        </w:rPr>
        <w:t xml:space="preserve">80801952</w:t>
      </w:r>
      <w:r/>
    </w:p>
    <w:p>
      <w:pPr>
        <w:ind w:firstLine="480"/>
        <w:rPr>
          <w:rFonts w:ascii="仿宋" w:hAnsi="仿宋" w:eastAsia="仿宋"/>
          <w:sz w:val="24"/>
          <w:highlight w:val="none"/>
        </w:rPr>
      </w:pPr>
      <w:r>
        <w:rPr>
          <w:rFonts w:hint="eastAsia" w:ascii="仿宋" w:hAnsi="仿宋" w:eastAsia="仿宋"/>
          <w:sz w:val="24"/>
          <w:highlight w:val="none"/>
        </w:rPr>
        <w:t xml:space="preserve">4.采购项目联系人：葛昇           电话：</w:t>
      </w:r>
      <w:r>
        <w:rPr>
          <w:rFonts w:hint="eastAsia" w:ascii="仿宋" w:hAnsi="仿宋" w:eastAsia="仿宋" w:cs="宋体"/>
          <w:sz w:val="24"/>
          <w:highlight w:val="none"/>
        </w:rPr>
        <w:t xml:space="preserve">0516-</w:t>
      </w:r>
      <w:r>
        <w:rPr>
          <w:rFonts w:hint="eastAsia" w:ascii="仿宋" w:hAnsi="仿宋" w:eastAsia="仿宋"/>
          <w:sz w:val="24"/>
          <w:highlight w:val="none"/>
        </w:rPr>
        <w:t xml:space="preserve">80801952</w:t>
      </w:r>
      <w:r/>
    </w:p>
    <w:p>
      <w:pPr>
        <w:ind w:firstLine="480"/>
        <w:rPr>
          <w:rFonts w:ascii="仿宋" w:hAnsi="仿宋" w:eastAsia="仿宋"/>
          <w:sz w:val="24"/>
          <w:highlight w:val="none"/>
        </w:rPr>
      </w:pPr>
      <w:r>
        <w:rPr>
          <w:rFonts w:hint="eastAsia" w:ascii="仿宋" w:hAnsi="仿宋" w:eastAsia="仿宋"/>
          <w:sz w:val="24"/>
          <w:highlight w:val="none"/>
        </w:rPr>
        <w:t xml:space="preserve">六、采购代理机构</w:t>
      </w:r>
      <w:r/>
    </w:p>
    <w:p>
      <w:pPr>
        <w:ind w:firstLine="480"/>
        <w:rPr>
          <w:rFonts w:hint="eastAsia" w:ascii="仿宋" w:hAnsi="仿宋" w:eastAsia="仿宋"/>
          <w:sz w:val="24"/>
          <w:highlight w:val="none"/>
          <w:lang w:eastAsia="zh-CN"/>
        </w:rPr>
      </w:pPr>
      <w:r>
        <w:rPr>
          <w:rFonts w:hint="eastAsia" w:ascii="仿宋" w:hAnsi="仿宋" w:eastAsia="仿宋"/>
          <w:sz w:val="24"/>
          <w:highlight w:val="none"/>
        </w:rPr>
        <w:t xml:space="preserve">1．名称：</w:t>
      </w:r>
      <w:r>
        <w:rPr>
          <w:rFonts w:hint="eastAsia" w:ascii="仿宋" w:hAnsi="仿宋" w:eastAsia="仿宋"/>
          <w:sz w:val="24"/>
          <w:highlight w:val="none"/>
          <w:lang w:eastAsia="zh-CN"/>
        </w:rPr>
        <w:t xml:space="preserve">徐州淮信咨询有限公司</w:t>
      </w:r>
      <w:r/>
    </w:p>
    <w:p>
      <w:pPr>
        <w:ind w:firstLine="480"/>
        <w:rPr>
          <w:rFonts w:ascii="仿宋" w:hAnsi="仿宋" w:eastAsia="仿宋"/>
          <w:sz w:val="24"/>
          <w:highlight w:val="none"/>
        </w:rPr>
      </w:pPr>
      <w:r>
        <w:rPr>
          <w:rFonts w:hint="eastAsia" w:ascii="仿宋" w:hAnsi="仿宋" w:eastAsia="仿宋"/>
          <w:sz w:val="24"/>
          <w:highlight w:val="none"/>
        </w:rPr>
        <w:t xml:space="preserve">2．地址：徐州市云龙区新安路5号（市规划馆南侧）   邮编：221018 </w:t>
      </w:r>
      <w:r/>
    </w:p>
    <w:p>
      <w:pPr>
        <w:ind w:firstLine="480"/>
        <w:rPr>
          <w:rFonts w:hint="default" w:ascii="仿宋" w:hAnsi="仿宋" w:eastAsia="仿宋"/>
          <w:sz w:val="24"/>
          <w:highlight w:val="none"/>
          <w:lang w:val="en-US" w:eastAsia="zh-CN"/>
        </w:rPr>
      </w:pPr>
      <w:r>
        <w:rPr>
          <w:rFonts w:hint="eastAsia" w:ascii="仿宋" w:hAnsi="仿宋" w:eastAsia="仿宋"/>
          <w:sz w:val="24"/>
          <w:highlight w:val="none"/>
        </w:rPr>
        <w:t xml:space="preserve">3．联系方法：0516-</w:t>
      </w:r>
      <w:r>
        <w:rPr>
          <w:rFonts w:hint="eastAsia" w:ascii="仿宋" w:hAnsi="仿宋" w:eastAsia="仿宋"/>
          <w:sz w:val="24"/>
          <w:highlight w:val="none"/>
          <w:lang w:val="en-US" w:eastAsia="zh-CN"/>
        </w:rPr>
        <w:t xml:space="preserve">83289817</w:t>
      </w:r>
      <w:r/>
    </w:p>
    <w:p>
      <w:pPr>
        <w:ind w:firstLine="480"/>
        <w:rPr>
          <w:rFonts w:ascii="仿宋" w:hAnsi="仿宋" w:eastAsia="仿宋"/>
          <w:sz w:val="24"/>
          <w:highlight w:val="none"/>
        </w:rPr>
      </w:pPr>
      <w:r>
        <w:rPr>
          <w:rFonts w:hint="eastAsia" w:ascii="仿宋" w:hAnsi="仿宋" w:eastAsia="仿宋"/>
          <w:sz w:val="24"/>
          <w:highlight w:val="none"/>
        </w:rPr>
        <w:t xml:space="preserve">4．采购项目联系人：</w:t>
      </w:r>
      <w:r>
        <w:rPr>
          <w:rFonts w:hint="eastAsia" w:ascii="仿宋" w:hAnsi="仿宋" w:eastAsia="仿宋"/>
          <w:sz w:val="24"/>
          <w:highlight w:val="none"/>
          <w:lang w:val="en-US" w:eastAsia="zh-CN"/>
        </w:rPr>
        <w:t xml:space="preserve">赵启冲</w:t>
      </w:r>
      <w:r>
        <w:rPr>
          <w:rFonts w:hint="eastAsia" w:ascii="仿宋" w:hAnsi="仿宋" w:eastAsia="仿宋"/>
          <w:sz w:val="24"/>
          <w:highlight w:val="none"/>
        </w:rPr>
        <w:t xml:space="preserve">       </w:t>
      </w:r>
      <w:r/>
    </w:p>
    <w:p>
      <w:pPr>
        <w:ind w:firstLine="600"/>
        <w:rPr>
          <w:rFonts w:ascii="仿宋" w:hAnsi="仿宋" w:eastAsia="仿宋"/>
          <w:sz w:val="24"/>
          <w:highlight w:val="none"/>
        </w:rPr>
      </w:pPr>
      <w:r>
        <w:rPr>
          <w:rFonts w:ascii="仿宋" w:hAnsi="仿宋" w:eastAsia="仿宋"/>
          <w:sz w:val="24"/>
          <w:highlight w:val="none"/>
        </w:rPr>
      </w:r>
      <w:r/>
    </w:p>
    <w:p>
      <w:pPr>
        <w:ind w:firstLine="600"/>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30"/>
          <w:szCs w:val="30"/>
          <w:highlight w:val="none"/>
        </w:rPr>
      </w:pPr>
      <w:r>
        <w:rPr>
          <w:rFonts w:hint="eastAsia" w:ascii="仿宋" w:hAnsi="仿宋" w:eastAsia="仿宋"/>
          <w:sz w:val="24"/>
          <w:highlight w:val="none"/>
          <w:u w:val="single"/>
        </w:rPr>
        <w:br w:type="page" w:clear="all"/>
      </w:r>
      <w:r>
        <w:rPr>
          <w:rFonts w:hint="eastAsia" w:ascii="仿宋" w:hAnsi="仿宋" w:eastAsia="仿宋"/>
          <w:sz w:val="30"/>
          <w:szCs w:val="30"/>
          <w:highlight w:val="none"/>
        </w:rPr>
        <w:t xml:space="preserve">第二章  投标人须知</w:t>
      </w:r>
      <w:r/>
    </w:p>
    <w:p>
      <w:pPr>
        <w:jc w:val="center"/>
        <w:rPr>
          <w:rFonts w:ascii="仿宋" w:hAnsi="仿宋" w:eastAsia="仿宋"/>
          <w:sz w:val="30"/>
          <w:szCs w:val="30"/>
          <w:highlight w:val="none"/>
        </w:rPr>
      </w:pPr>
      <w:r>
        <w:rPr>
          <w:rFonts w:ascii="仿宋" w:hAnsi="仿宋" w:eastAsia="仿宋"/>
          <w:sz w:val="30"/>
          <w:szCs w:val="30"/>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目录</w:t>
      </w:r>
      <w:r/>
    </w:p>
    <w:p>
      <w:pPr>
        <w:ind w:left="420"/>
        <w:spacing w:line="360" w:lineRule="auto"/>
        <w:rPr>
          <w:rFonts w:ascii="仿宋" w:hAnsi="仿宋" w:eastAsia="仿宋"/>
          <w:sz w:val="30"/>
          <w:szCs w:val="30"/>
          <w:highlight w:val="none"/>
        </w:rPr>
      </w:pPr>
      <w:r>
        <w:rPr>
          <w:rFonts w:ascii="仿宋" w:hAnsi="仿宋" w:eastAsia="仿宋"/>
          <w:sz w:val="30"/>
          <w:szCs w:val="30"/>
          <w:highlight w:val="none"/>
        </w:rPr>
      </w:r>
      <w:r/>
    </w:p>
    <w:p>
      <w:pPr>
        <w:ind w:left="0" w:firstLine="600"/>
        <w:keepLines w:val="0"/>
        <w:keepNext w:val="0"/>
        <w:pageBreakBefore w:val="0"/>
        <w:spacing w:line="360" w:lineRule="auto"/>
        <w:widowControl w:val="off"/>
        <w:rPr>
          <w:rFonts w:ascii="仿宋" w:hAnsi="仿宋" w:eastAsia="仿宋"/>
          <w:sz w:val="30"/>
          <w:szCs w:val="30"/>
          <w:highlight w:val="none"/>
        </w:rPr>
      </w:pPr>
      <w:r>
        <w:rPr>
          <w:rFonts w:hint="eastAsia" w:ascii="仿宋" w:hAnsi="仿宋" w:eastAsia="仿宋"/>
          <w:sz w:val="30"/>
          <w:szCs w:val="30"/>
          <w:highlight w:val="none"/>
        </w:rPr>
        <w:t xml:space="preserve">一、总则</w:t>
      </w:r>
      <w:r/>
    </w:p>
    <w:p>
      <w:pPr>
        <w:ind w:left="0" w:firstLine="600"/>
        <w:keepLines w:val="0"/>
        <w:keepNext w:val="0"/>
        <w:pageBreakBefore w:val="0"/>
        <w:spacing w:line="360" w:lineRule="auto"/>
        <w:widowControl w:val="off"/>
        <w:rPr>
          <w:rFonts w:ascii="仿宋" w:hAnsi="仿宋" w:eastAsia="仿宋"/>
          <w:sz w:val="30"/>
          <w:szCs w:val="30"/>
          <w:highlight w:val="none"/>
        </w:rPr>
      </w:pPr>
      <w:r>
        <w:rPr>
          <w:rFonts w:hint="eastAsia" w:ascii="仿宋" w:hAnsi="仿宋" w:eastAsia="仿宋"/>
          <w:sz w:val="30"/>
          <w:szCs w:val="30"/>
          <w:highlight w:val="none"/>
        </w:rPr>
        <w:t xml:space="preserve">二、招标</w:t>
      </w:r>
      <w:r/>
    </w:p>
    <w:p>
      <w:pPr>
        <w:ind w:left="0" w:firstLine="600"/>
        <w:keepLines w:val="0"/>
        <w:keepNext w:val="0"/>
        <w:pageBreakBefore w:val="0"/>
        <w:spacing w:line="360" w:lineRule="auto"/>
        <w:widowControl w:val="off"/>
        <w:rPr>
          <w:rFonts w:ascii="仿宋" w:hAnsi="仿宋" w:eastAsia="仿宋"/>
          <w:sz w:val="30"/>
          <w:szCs w:val="30"/>
          <w:highlight w:val="none"/>
        </w:rPr>
      </w:pPr>
      <w:r>
        <w:rPr>
          <w:rFonts w:hint="eastAsia" w:ascii="仿宋" w:hAnsi="仿宋" w:eastAsia="仿宋"/>
          <w:sz w:val="30"/>
          <w:szCs w:val="30"/>
          <w:highlight w:val="none"/>
        </w:rPr>
        <w:t xml:space="preserve">三、投标</w:t>
      </w:r>
      <w:r/>
    </w:p>
    <w:p>
      <w:pPr>
        <w:ind w:left="0" w:firstLine="600"/>
        <w:keepLines w:val="0"/>
        <w:keepNext w:val="0"/>
        <w:pageBreakBefore w:val="0"/>
        <w:spacing w:line="360" w:lineRule="auto"/>
        <w:widowControl w:val="off"/>
        <w:rPr>
          <w:rFonts w:ascii="仿宋" w:hAnsi="仿宋" w:eastAsia="仿宋"/>
          <w:sz w:val="30"/>
          <w:szCs w:val="30"/>
          <w:highlight w:val="none"/>
        </w:rPr>
      </w:pPr>
      <w:r>
        <w:rPr>
          <w:rFonts w:hint="eastAsia" w:ascii="仿宋" w:hAnsi="仿宋" w:eastAsia="仿宋"/>
          <w:sz w:val="30"/>
          <w:szCs w:val="30"/>
          <w:highlight w:val="none"/>
        </w:rPr>
        <w:t xml:space="preserve">四、开标、评标</w:t>
      </w:r>
      <w:r/>
    </w:p>
    <w:p>
      <w:pPr>
        <w:ind w:left="0" w:firstLine="600"/>
        <w:keepLines w:val="0"/>
        <w:keepNext w:val="0"/>
        <w:pageBreakBefore w:val="0"/>
        <w:spacing w:line="360" w:lineRule="auto"/>
        <w:widowControl w:val="off"/>
        <w:rPr>
          <w:rFonts w:ascii="仿宋" w:hAnsi="仿宋" w:eastAsia="仿宋"/>
          <w:sz w:val="30"/>
          <w:szCs w:val="30"/>
          <w:highlight w:val="none"/>
        </w:rPr>
      </w:pPr>
      <w:r>
        <w:rPr>
          <w:rFonts w:hint="eastAsia" w:ascii="仿宋" w:hAnsi="仿宋" w:eastAsia="仿宋"/>
          <w:sz w:val="30"/>
          <w:szCs w:val="30"/>
          <w:highlight w:val="none"/>
        </w:rPr>
        <w:t xml:space="preserve">五、中标和合同</w:t>
      </w:r>
      <w:r/>
    </w:p>
    <w:p>
      <w:pPr>
        <w:ind w:left="0" w:firstLine="600"/>
        <w:keepLines w:val="0"/>
        <w:keepNext w:val="0"/>
        <w:pageBreakBefore w:val="0"/>
        <w:spacing w:line="360" w:lineRule="auto"/>
        <w:widowControl w:val="off"/>
        <w:rPr>
          <w:rFonts w:ascii="仿宋" w:hAnsi="仿宋" w:eastAsia="仿宋"/>
          <w:sz w:val="30"/>
          <w:szCs w:val="30"/>
          <w:highlight w:val="none"/>
        </w:rPr>
      </w:pPr>
      <w:r>
        <w:rPr>
          <w:rFonts w:hint="eastAsia" w:ascii="仿宋" w:hAnsi="仿宋" w:eastAsia="仿宋"/>
          <w:sz w:val="30"/>
          <w:szCs w:val="30"/>
          <w:highlight w:val="none"/>
        </w:rPr>
        <w:t xml:space="preserve">六、询问和质疑</w:t>
      </w:r>
      <w:r/>
    </w:p>
    <w:p>
      <w:pPr>
        <w:ind w:left="0" w:firstLine="600"/>
        <w:keepLines w:val="0"/>
        <w:keepNext w:val="0"/>
        <w:pageBreakBefore w:val="0"/>
        <w:spacing w:line="360" w:lineRule="auto"/>
        <w:widowControl w:val="off"/>
        <w:rPr>
          <w:rFonts w:ascii="仿宋" w:hAnsi="仿宋" w:eastAsia="仿宋"/>
          <w:sz w:val="30"/>
          <w:szCs w:val="30"/>
          <w:highlight w:val="none"/>
        </w:rPr>
      </w:pPr>
      <w:r>
        <w:rPr>
          <w:rFonts w:hint="eastAsia" w:ascii="仿宋" w:hAnsi="仿宋" w:eastAsia="仿宋"/>
          <w:sz w:val="30"/>
          <w:szCs w:val="30"/>
          <w:highlight w:val="none"/>
        </w:rPr>
        <w:t xml:space="preserve">七、电子招标投标交易平台</w:t>
      </w:r>
      <w:r/>
    </w:p>
    <w:p>
      <w:pPr>
        <w:ind w:left="420"/>
        <w:spacing w:line="360" w:lineRule="auto"/>
        <w:rPr>
          <w:rFonts w:ascii="仿宋" w:hAnsi="仿宋" w:eastAsia="仿宋"/>
          <w:sz w:val="30"/>
          <w:szCs w:val="30"/>
          <w:highlight w:val="none"/>
        </w:rPr>
      </w:pPr>
      <w:r>
        <w:rPr>
          <w:rFonts w:ascii="仿宋" w:hAnsi="仿宋" w:eastAsia="仿宋"/>
          <w:sz w:val="30"/>
          <w:szCs w:val="30"/>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br w:type="page" w:clear="all"/>
      </w:r>
      <w:r>
        <w:rPr>
          <w:rFonts w:hint="eastAsia" w:ascii="仿宋" w:hAnsi="仿宋" w:eastAsia="仿宋"/>
          <w:sz w:val="30"/>
          <w:szCs w:val="30"/>
          <w:highlight w:val="none"/>
        </w:rPr>
        <w:t xml:space="preserve">一、总则</w:t>
      </w:r>
      <w:r/>
    </w:p>
    <w:p>
      <w:pPr>
        <w:ind w:firstLine="480"/>
        <w:rPr>
          <w:rFonts w:ascii="仿宋" w:hAnsi="仿宋" w:eastAsia="仿宋"/>
          <w:sz w:val="24"/>
          <w:highlight w:val="none"/>
        </w:rPr>
      </w:pPr>
      <w:r>
        <w:rPr>
          <w:rFonts w:hint="eastAsia" w:ascii="仿宋" w:hAnsi="仿宋" w:eastAsia="仿宋"/>
          <w:sz w:val="24"/>
          <w:highlight w:val="none"/>
        </w:rPr>
        <w:t xml:space="preserve">1. 采购人</w:t>
      </w:r>
      <w:r/>
    </w:p>
    <w:p>
      <w:pPr>
        <w:ind w:firstLine="480"/>
        <w:rPr>
          <w:rFonts w:ascii="仿宋" w:hAnsi="仿宋" w:eastAsia="仿宋" w:cs="宋体"/>
          <w:sz w:val="24"/>
          <w:highlight w:val="none"/>
        </w:rPr>
      </w:pPr>
      <w:r>
        <w:rPr>
          <w:rFonts w:hint="eastAsia" w:ascii="仿宋" w:hAnsi="仿宋" w:eastAsia="仿宋"/>
          <w:sz w:val="24"/>
          <w:highlight w:val="none"/>
        </w:rPr>
        <w:t xml:space="preserve">1.1</w:t>
      </w:r>
      <w:r>
        <w:rPr>
          <w:rFonts w:hint="eastAsia" w:ascii="仿宋" w:hAnsi="仿宋" w:eastAsia="仿宋" w:cs="宋体"/>
          <w:sz w:val="24"/>
          <w:highlight w:val="none"/>
        </w:rPr>
        <w:t xml:space="preserve">采购人是指依法进行政府采购的国家机关、事业单位、团体组织。本项目采购人：见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2. </w:t>
      </w:r>
      <w:r>
        <w:rPr>
          <w:rFonts w:hint="eastAsia" w:ascii="仿宋" w:hAnsi="仿宋" w:eastAsia="仿宋" w:cs="宋体"/>
          <w:sz w:val="24"/>
          <w:highlight w:val="none"/>
        </w:rPr>
        <w:t xml:space="preserve">政府采购方式</w:t>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2.1</w:t>
      </w:r>
      <w:r>
        <w:rPr>
          <w:rFonts w:hint="eastAsia" w:ascii="仿宋" w:hAnsi="仿宋" w:eastAsia="仿宋" w:cs="宋体"/>
          <w:sz w:val="24"/>
          <w:highlight w:val="none"/>
        </w:rPr>
        <w:t xml:space="preserve">货物服务招标分为公开招标和邀请招标。本次采购采用的政府采购方式：见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3.</w:t>
      </w:r>
      <w:r>
        <w:rPr>
          <w:rFonts w:hint="eastAsia" w:ascii="仿宋" w:hAnsi="仿宋" w:eastAsia="仿宋" w:cs="宋体"/>
          <w:sz w:val="24"/>
          <w:highlight w:val="none"/>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4. </w:t>
      </w:r>
      <w:r>
        <w:rPr>
          <w:rFonts w:hint="eastAsia" w:ascii="仿宋" w:hAnsi="仿宋" w:eastAsia="仿宋" w:cs="宋体"/>
          <w:sz w:val="24"/>
          <w:highlight w:val="none"/>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5. </w:t>
      </w:r>
      <w:r>
        <w:rPr>
          <w:rFonts w:hint="eastAsia" w:ascii="仿宋" w:hAnsi="仿宋" w:eastAsia="仿宋" w:cs="宋体"/>
          <w:sz w:val="24"/>
          <w:highlight w:val="none"/>
        </w:rPr>
        <w:t xml:space="preserve">采购人委托采购代理机构代理招标的，采购代理机构应当在采购人委托的范围内依法开展采购活动。本项目采购代理机构：见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6. 投标费用</w:t>
      </w:r>
      <w:r/>
    </w:p>
    <w:p>
      <w:pPr>
        <w:ind w:firstLine="480"/>
        <w:rPr>
          <w:rFonts w:ascii="仿宋" w:hAnsi="仿宋" w:eastAsia="仿宋"/>
          <w:sz w:val="24"/>
          <w:highlight w:val="none"/>
        </w:rPr>
      </w:pPr>
      <w:r>
        <w:rPr>
          <w:rFonts w:hint="eastAsia" w:ascii="仿宋" w:hAnsi="仿宋" w:eastAsia="仿宋"/>
          <w:sz w:val="24"/>
          <w:highlight w:val="none"/>
        </w:rPr>
        <w:t xml:space="preserve">6.1 投标人应承担所有与准备和参加投标有关的费用，无论投标的结果如何，采购人和</w:t>
      </w:r>
      <w:r>
        <w:rPr>
          <w:rFonts w:hint="eastAsia" w:ascii="仿宋" w:hAnsi="仿宋" w:eastAsia="仿宋" w:cs="宋体"/>
          <w:sz w:val="24"/>
          <w:highlight w:val="none"/>
        </w:rPr>
        <w:t xml:space="preserve">采购代理机构</w:t>
      </w:r>
      <w:r>
        <w:rPr>
          <w:rFonts w:hint="eastAsia" w:ascii="仿宋" w:hAnsi="仿宋" w:eastAsia="仿宋"/>
          <w:sz w:val="24"/>
          <w:highlight w:val="none"/>
        </w:rPr>
        <w:t xml:space="preserve">对上述费用不承担任何责任和义务。</w:t>
      </w:r>
      <w:r/>
    </w:p>
    <w:p>
      <w:pP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二、招标</w:t>
      </w:r>
      <w:r/>
    </w:p>
    <w:p>
      <w:pPr>
        <w:ind w:firstLine="480"/>
        <w:rPr>
          <w:rFonts w:ascii="仿宋" w:hAnsi="仿宋" w:eastAsia="仿宋"/>
          <w:sz w:val="24"/>
          <w:highlight w:val="none"/>
        </w:rPr>
      </w:pPr>
      <w:r>
        <w:rPr>
          <w:rFonts w:hint="eastAsia" w:ascii="仿宋" w:hAnsi="仿宋" w:eastAsia="仿宋"/>
          <w:sz w:val="24"/>
          <w:highlight w:val="none"/>
        </w:rPr>
        <w:t xml:space="preserve">7. 招标文件的内容</w:t>
      </w:r>
      <w:r/>
    </w:p>
    <w:p>
      <w:pPr>
        <w:ind w:firstLine="480"/>
        <w:rPr>
          <w:rFonts w:ascii="仿宋" w:hAnsi="仿宋" w:eastAsia="仿宋"/>
          <w:sz w:val="24"/>
          <w:highlight w:val="none"/>
        </w:rPr>
      </w:pPr>
      <w:r>
        <w:rPr>
          <w:rFonts w:hint="eastAsia" w:ascii="仿宋" w:hAnsi="仿宋" w:eastAsia="仿宋"/>
          <w:sz w:val="24"/>
          <w:highlight w:val="none"/>
        </w:rPr>
        <w:t xml:space="preserve">7.1</w:t>
      </w:r>
      <w:r>
        <w:rPr>
          <w:rFonts w:hint="eastAsia" w:ascii="仿宋" w:hAnsi="仿宋" w:eastAsia="仿宋" w:cs="宋体"/>
          <w:sz w:val="24"/>
          <w:highlight w:val="none"/>
        </w:rPr>
        <w:t xml:space="preserve">招标文件包括以下内容：</w:t>
      </w:r>
      <w:r/>
    </w:p>
    <w:p>
      <w:pPr>
        <w:ind w:firstLine="480"/>
        <w:rPr>
          <w:rFonts w:ascii="仿宋" w:hAnsi="仿宋" w:eastAsia="仿宋"/>
          <w:sz w:val="24"/>
          <w:highlight w:val="none"/>
        </w:rPr>
      </w:pPr>
      <w:r>
        <w:rPr>
          <w:rFonts w:hint="eastAsia" w:ascii="仿宋" w:hAnsi="仿宋" w:eastAsia="仿宋"/>
          <w:sz w:val="24"/>
          <w:highlight w:val="none"/>
        </w:rPr>
        <w:t xml:space="preserve">第一章 投标邀请</w:t>
      </w:r>
      <w:r/>
    </w:p>
    <w:p>
      <w:pPr>
        <w:ind w:firstLine="480"/>
        <w:rPr>
          <w:rFonts w:ascii="仿宋" w:hAnsi="仿宋" w:eastAsia="仿宋"/>
          <w:sz w:val="24"/>
          <w:highlight w:val="none"/>
        </w:rPr>
      </w:pPr>
      <w:r>
        <w:rPr>
          <w:rFonts w:hint="eastAsia" w:ascii="仿宋" w:hAnsi="仿宋" w:eastAsia="仿宋"/>
          <w:sz w:val="24"/>
          <w:highlight w:val="none"/>
        </w:rPr>
        <w:t xml:space="preserve">第二章 投标人须知</w:t>
      </w:r>
      <w:r/>
    </w:p>
    <w:p>
      <w:pPr>
        <w:ind w:firstLine="480"/>
        <w:rPr>
          <w:rFonts w:ascii="仿宋" w:hAnsi="仿宋" w:eastAsia="仿宋"/>
          <w:sz w:val="24"/>
          <w:highlight w:val="none"/>
        </w:rPr>
      </w:pPr>
      <w:r>
        <w:rPr>
          <w:rFonts w:hint="eastAsia" w:ascii="仿宋" w:hAnsi="仿宋" w:eastAsia="仿宋"/>
          <w:sz w:val="24"/>
          <w:highlight w:val="none"/>
        </w:rPr>
        <w:t xml:space="preserve">第三章 投标资料表</w:t>
      </w:r>
      <w:r/>
    </w:p>
    <w:p>
      <w:pPr>
        <w:ind w:firstLine="480"/>
        <w:rPr>
          <w:rFonts w:ascii="仿宋" w:hAnsi="仿宋" w:eastAsia="仿宋"/>
          <w:sz w:val="24"/>
          <w:highlight w:val="none"/>
        </w:rPr>
      </w:pPr>
      <w:r>
        <w:rPr>
          <w:rFonts w:hint="eastAsia" w:ascii="仿宋" w:hAnsi="仿宋" w:eastAsia="仿宋"/>
          <w:sz w:val="24"/>
          <w:highlight w:val="none"/>
        </w:rPr>
        <w:t xml:space="preserve">第四章 评标标准</w:t>
      </w:r>
      <w:r/>
    </w:p>
    <w:p>
      <w:pPr>
        <w:ind w:firstLine="480"/>
        <w:rPr>
          <w:rFonts w:ascii="仿宋" w:hAnsi="仿宋" w:eastAsia="仿宋"/>
          <w:sz w:val="24"/>
          <w:highlight w:val="none"/>
        </w:rPr>
      </w:pPr>
      <w:r>
        <w:rPr>
          <w:rFonts w:hint="eastAsia" w:ascii="仿宋" w:hAnsi="仿宋" w:eastAsia="仿宋"/>
          <w:sz w:val="24"/>
          <w:highlight w:val="none"/>
        </w:rPr>
        <w:t xml:space="preserve">第五章 拟签订的合同文本</w:t>
      </w:r>
      <w:r/>
    </w:p>
    <w:p>
      <w:pPr>
        <w:ind w:firstLine="480"/>
        <w:rPr>
          <w:rFonts w:ascii="仿宋" w:hAnsi="仿宋" w:eastAsia="仿宋"/>
          <w:sz w:val="24"/>
          <w:highlight w:val="none"/>
        </w:rPr>
      </w:pPr>
      <w:r>
        <w:rPr>
          <w:rFonts w:hint="eastAsia" w:ascii="仿宋" w:hAnsi="仿宋" w:eastAsia="仿宋"/>
          <w:sz w:val="24"/>
          <w:highlight w:val="none"/>
        </w:rPr>
        <w:t xml:space="preserve">第六章 采购需求</w:t>
      </w:r>
      <w:r/>
    </w:p>
    <w:p>
      <w:pPr>
        <w:ind w:firstLine="480"/>
        <w:rPr>
          <w:rFonts w:ascii="仿宋" w:hAnsi="仿宋" w:eastAsia="仿宋"/>
          <w:sz w:val="24"/>
          <w:highlight w:val="none"/>
        </w:rPr>
      </w:pPr>
      <w:r>
        <w:rPr>
          <w:rFonts w:hint="eastAsia" w:ascii="仿宋" w:hAnsi="仿宋" w:eastAsia="仿宋"/>
          <w:sz w:val="24"/>
          <w:highlight w:val="none"/>
        </w:rPr>
        <w:t xml:space="preserve">第七章 投标文件相关格式</w:t>
      </w:r>
      <w:r/>
    </w:p>
    <w:p>
      <w:pPr>
        <w:ind w:firstLine="360"/>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sz w:val="24"/>
          <w:highlight w:val="none"/>
        </w:rPr>
      </w:pPr>
      <w:r>
        <w:rPr>
          <w:rFonts w:hint="eastAsia" w:ascii="仿宋" w:hAnsi="仿宋" w:eastAsia="仿宋" w:cs="宋体"/>
          <w:sz w:val="24"/>
          <w:highlight w:val="none"/>
        </w:rPr>
        <w:t xml:space="preserve">8.</w:t>
      </w:r>
      <w:r>
        <w:rPr>
          <w:rFonts w:hint="eastAsia" w:ascii="仿宋" w:hAnsi="仿宋" w:eastAsia="仿宋"/>
          <w:sz w:val="24"/>
          <w:highlight w:val="none"/>
        </w:rPr>
        <w:t xml:space="preserve"> 采购需求：见招标文件第六章《采购需求》。</w:t>
      </w:r>
      <w:r/>
    </w:p>
    <w:p>
      <w:pPr>
        <w:ind w:firstLine="36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9.</w:t>
      </w:r>
      <w:r>
        <w:rPr>
          <w:rFonts w:hint="eastAsia" w:ascii="仿宋" w:hAnsi="仿宋" w:eastAsia="仿宋" w:cs="宋体"/>
          <w:sz w:val="24"/>
          <w:highlight w:val="none"/>
        </w:rPr>
        <w:t xml:space="preserve"> 采购项目预算金额、最高限价</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9.1 采购项目预算金额：见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cs="宋体"/>
          <w:sz w:val="24"/>
          <w:highlight w:val="none"/>
        </w:rPr>
        <w:t xml:space="preserve">9.2 采购人根据价格测算情况，可以在采购预算额度内合理设定最高限价，但不得设定最低限价。采购人在采购预算额度内设定的最高限价（以下称“最高限价”）：见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10. 样品</w:t>
      </w:r>
      <w:r/>
    </w:p>
    <w:p>
      <w:pPr>
        <w:ind w:firstLine="480"/>
        <w:rPr>
          <w:rFonts w:ascii="仿宋" w:hAnsi="仿宋" w:eastAsia="仿宋"/>
          <w:sz w:val="24"/>
          <w:highlight w:val="none"/>
        </w:rPr>
      </w:pPr>
      <w:r>
        <w:rPr>
          <w:rFonts w:hint="eastAsia" w:ascii="仿宋" w:hAnsi="仿宋" w:eastAsia="仿宋" w:cs="宋体"/>
          <w:sz w:val="24"/>
          <w:highlight w:val="none"/>
        </w:rPr>
        <w:t xml:space="preserve">10.1本项目对样品的要求：见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11. 投标有效期</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11.1投标有效期从提交投标文件的截止之日起算。</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11.2投标有效期: 见</w:t>
      </w:r>
      <w:r>
        <w:rPr>
          <w:rFonts w:hint="eastAsia" w:ascii="仿宋" w:hAnsi="仿宋" w:eastAsia="仿宋"/>
          <w:sz w:val="24"/>
          <w:highlight w:val="none"/>
        </w:rPr>
        <w:t xml:space="preserve">招标文件第三章《投标资料表》。</w:t>
      </w:r>
      <w:r/>
    </w:p>
    <w:p>
      <w:pPr>
        <w:ind w:firstLine="360"/>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12. 招标文件售价</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12.1招标文件售价：见</w:t>
      </w:r>
      <w:r>
        <w:rPr>
          <w:rFonts w:hint="eastAsia" w:ascii="仿宋" w:hAnsi="仿宋" w:eastAsia="仿宋"/>
          <w:sz w:val="24"/>
          <w:highlight w:val="none"/>
        </w:rPr>
        <w:t xml:space="preserve">招标文件第三章《投标资料表》。</w:t>
      </w:r>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13. 采购代理机构代理费用的收取标准和方式</w:t>
      </w:r>
      <w:r/>
    </w:p>
    <w:p>
      <w:pPr>
        <w:ind w:firstLine="480"/>
        <w:rPr>
          <w:rFonts w:ascii="仿宋" w:hAnsi="仿宋" w:eastAsia="仿宋"/>
          <w:sz w:val="24"/>
          <w:highlight w:val="none"/>
        </w:rPr>
      </w:pPr>
      <w:r>
        <w:rPr>
          <w:rFonts w:hint="eastAsia" w:ascii="仿宋" w:hAnsi="仿宋" w:eastAsia="仿宋" w:cs="宋体"/>
          <w:sz w:val="24"/>
          <w:highlight w:val="none"/>
        </w:rPr>
        <w:t xml:space="preserve">13.1 采购代理机构代理费用的收取标准和方式：见</w:t>
      </w:r>
      <w:r>
        <w:rPr>
          <w:rFonts w:hint="eastAsia" w:ascii="仿宋" w:hAnsi="仿宋" w:eastAsia="仿宋"/>
          <w:sz w:val="24"/>
          <w:highlight w:val="none"/>
        </w:rPr>
        <w:t xml:space="preserve">招标文件第三章《投标资料表》。</w:t>
      </w:r>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14. 现场考察或者开标前答疑会</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14.1 在招标文件提供期限截止后。</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14.2 现场考察：见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cs="宋体"/>
          <w:sz w:val="24"/>
          <w:highlight w:val="none"/>
        </w:rPr>
        <w:t xml:space="preserve">14.3 开标前答疑会：见</w:t>
      </w:r>
      <w:r>
        <w:rPr>
          <w:rFonts w:hint="eastAsia" w:ascii="仿宋" w:hAnsi="仿宋" w:eastAsia="仿宋"/>
          <w:sz w:val="24"/>
          <w:highlight w:val="none"/>
        </w:rPr>
        <w:t xml:space="preserve">招标文件第三章《投标资料表》。</w:t>
      </w:r>
      <w:r/>
    </w:p>
    <w:p>
      <w:pPr>
        <w:ind w:firstLine="36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15. </w:t>
      </w:r>
      <w:r>
        <w:rPr>
          <w:rFonts w:hint="eastAsia" w:ascii="仿宋" w:hAnsi="仿宋" w:eastAsia="仿宋" w:cs="宋体"/>
          <w:sz w:val="24"/>
          <w:highlight w:val="none"/>
        </w:rPr>
        <w:t xml:space="preserve">招标文件的澄清或者修改</w:t>
      </w:r>
      <w:r/>
    </w:p>
    <w:p>
      <w:pPr>
        <w:ind w:firstLine="480"/>
        <w:rPr>
          <w:rFonts w:ascii="仿宋" w:hAnsi="仿宋" w:eastAsia="仿宋"/>
          <w:sz w:val="24"/>
          <w:highlight w:val="none"/>
        </w:rPr>
      </w:pPr>
      <w:r>
        <w:rPr>
          <w:rFonts w:hint="eastAsia" w:ascii="仿宋" w:hAnsi="仿宋" w:eastAsia="仿宋" w:cs="宋体"/>
          <w:sz w:val="24"/>
          <w:highlight w:val="none"/>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cs="宋体"/>
          <w:sz w:val="24"/>
          <w:highlight w:val="none"/>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16. </w:t>
      </w:r>
      <w:r>
        <w:rPr>
          <w:rFonts w:hint="eastAsia" w:ascii="仿宋" w:hAnsi="仿宋" w:eastAsia="仿宋" w:cs="宋体"/>
          <w:sz w:val="24"/>
          <w:highlight w:val="none"/>
        </w:rPr>
        <w:t xml:space="preserve">终止招标</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17.</w:t>
      </w:r>
      <w:r>
        <w:rPr>
          <w:rFonts w:hint="eastAsia" w:ascii="仿宋" w:hAnsi="仿宋" w:eastAsia="仿宋" w:cs="宋体"/>
          <w:sz w:val="24"/>
          <w:highlight w:val="none"/>
        </w:rPr>
        <w:t xml:space="preserve"> 投标人信用信息查询渠道及截止时点、信用信息查询记录和证据留存的具体方式、信用信息的使用规则等：见</w:t>
      </w:r>
      <w:r>
        <w:rPr>
          <w:rFonts w:hint="eastAsia" w:ascii="仿宋" w:hAnsi="仿宋" w:eastAsia="仿宋"/>
          <w:sz w:val="24"/>
          <w:highlight w:val="none"/>
        </w:rPr>
        <w:t xml:space="preserve">招标文件第三章《投标资料表》。</w:t>
      </w:r>
      <w:r/>
    </w:p>
    <w:p>
      <w:pPr>
        <w:ind w:firstLine="360"/>
        <w:rPr>
          <w:rFonts w:ascii="仿宋" w:hAnsi="仿宋" w:eastAsia="仿宋" w:cs="宋体"/>
          <w:sz w:val="24"/>
          <w:highlight w:val="none"/>
        </w:rPr>
      </w:pPr>
      <w:r>
        <w:rPr>
          <w:rFonts w:ascii="仿宋" w:hAnsi="仿宋" w:eastAsia="仿宋" w:cs="宋体"/>
          <w:sz w:val="24"/>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三、投标</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18. 投标人</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18.1 投标人，是指响应招标、参加投标竞争的法人、其他组织或者自然人。</w:t>
      </w:r>
      <w:r/>
    </w:p>
    <w:p>
      <w:pPr>
        <w:ind w:firstLine="465"/>
        <w:jc w:val="left"/>
        <w:widowControl/>
        <w:rPr>
          <w:rFonts w:ascii="仿宋" w:hAnsi="仿宋" w:eastAsia="仿宋" w:cs="宋体"/>
          <w:sz w:val="24"/>
          <w:highlight w:val="none"/>
        </w:rPr>
      </w:pPr>
      <w:r>
        <w:rPr>
          <w:rFonts w:hint="eastAsia" w:ascii="仿宋" w:hAnsi="仿宋" w:eastAsia="仿宋" w:cs="宋体"/>
          <w:sz w:val="24"/>
          <w:highlight w:val="none"/>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highlight w:val="none"/>
        </w:rPr>
      </w:pPr>
      <w:r>
        <w:rPr>
          <w:rFonts w:hint="eastAsia" w:ascii="仿宋" w:hAnsi="仿宋" w:eastAsia="仿宋" w:cs="宋体"/>
          <w:sz w:val="24"/>
          <w:highlight w:val="none"/>
        </w:rPr>
        <w:t xml:space="preserve">18.3 投标人的资格要求：见</w:t>
      </w:r>
      <w:r>
        <w:rPr>
          <w:rFonts w:hint="eastAsia" w:ascii="仿宋" w:hAnsi="仿宋" w:eastAsia="仿宋"/>
          <w:sz w:val="24"/>
          <w:highlight w:val="none"/>
        </w:rPr>
        <w:t xml:space="preserve">招标文件第三章《投标资料表》。</w:t>
      </w:r>
      <w:r/>
    </w:p>
    <w:p>
      <w:pPr>
        <w:ind w:firstLine="24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19. </w:t>
      </w:r>
      <w:r>
        <w:rPr>
          <w:rFonts w:hint="eastAsia" w:ascii="仿宋" w:hAnsi="仿宋" w:eastAsia="仿宋" w:cs="宋体"/>
          <w:sz w:val="24"/>
          <w:highlight w:val="none"/>
        </w:rPr>
        <w:t xml:space="preserve">投标文件</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19.1 投标人应当按照招标文件的要求编制投标文件。投标文件应当对招标文件提出的要求和条件作出明确响应。</w:t>
      </w:r>
      <w:r/>
    </w:p>
    <w:p>
      <w:pPr>
        <w:ind w:firstLine="240"/>
        <w:rPr>
          <w:rFonts w:ascii="仿宋" w:hAnsi="仿宋" w:eastAsia="仿宋"/>
          <w:sz w:val="24"/>
          <w:highlight w:val="none"/>
        </w:rPr>
      </w:pPr>
      <w:r>
        <w:rPr>
          <w:rFonts w:hint="eastAsia" w:ascii="仿宋" w:hAnsi="仿宋" w:eastAsia="仿宋"/>
          <w:sz w:val="24"/>
          <w:highlight w:val="none"/>
        </w:rPr>
        <w:t xml:space="preserve">  19.2 </w:t>
      </w:r>
      <w:r>
        <w:rPr>
          <w:rFonts w:hint="eastAsia" w:ascii="仿宋" w:hAnsi="仿宋" w:eastAsia="仿宋" w:cs="宋体"/>
          <w:sz w:val="24"/>
          <w:highlight w:val="none"/>
        </w:rPr>
        <w:t xml:space="preserve">投标文件编制要求：见</w:t>
      </w:r>
      <w:r>
        <w:rPr>
          <w:rFonts w:hint="eastAsia" w:ascii="仿宋" w:hAnsi="仿宋" w:eastAsia="仿宋"/>
          <w:sz w:val="24"/>
          <w:highlight w:val="none"/>
        </w:rPr>
        <w:t xml:space="preserve">招标文件第三章《投标资料表》。</w:t>
      </w:r>
      <w:r/>
    </w:p>
    <w:p>
      <w:pPr>
        <w:ind w:firstLine="240"/>
        <w:jc w:val="left"/>
        <w:widowControl/>
        <w:rPr>
          <w:rFonts w:ascii="仿宋" w:hAnsi="仿宋" w:eastAsia="仿宋"/>
          <w:sz w:val="24"/>
          <w:highlight w:val="none"/>
        </w:rPr>
      </w:pPr>
      <w:r>
        <w:rPr>
          <w:rFonts w:hint="eastAsia" w:ascii="仿宋" w:hAnsi="仿宋" w:eastAsia="仿宋"/>
          <w:sz w:val="24"/>
          <w:highlight w:val="none"/>
        </w:rPr>
        <w:t xml:space="preserve">  19.3 </w:t>
      </w:r>
      <w:r>
        <w:rPr>
          <w:rFonts w:hint="eastAsia" w:ascii="仿宋" w:hAnsi="仿宋" w:eastAsia="仿宋" w:cs="宋体"/>
          <w:sz w:val="24"/>
          <w:highlight w:val="none"/>
        </w:rPr>
        <w:t xml:space="preserve">投标文件的份数：见</w:t>
      </w:r>
      <w:r>
        <w:rPr>
          <w:rFonts w:hint="eastAsia" w:ascii="仿宋" w:hAnsi="仿宋" w:eastAsia="仿宋"/>
          <w:sz w:val="24"/>
          <w:highlight w:val="none"/>
        </w:rPr>
        <w:t xml:space="preserve">招标文件第三章《投标资料表》。</w:t>
      </w:r>
      <w:r/>
    </w:p>
    <w:p>
      <w:pPr>
        <w:ind w:firstLine="240"/>
        <w:jc w:val="left"/>
        <w:widowControl/>
        <w:rPr>
          <w:rFonts w:ascii="仿宋" w:hAnsi="仿宋" w:eastAsia="仿宋" w:cs="宋体"/>
          <w:sz w:val="24"/>
          <w:highlight w:val="none"/>
        </w:rPr>
      </w:pPr>
      <w:r>
        <w:rPr>
          <w:rFonts w:hint="eastAsia" w:ascii="仿宋" w:hAnsi="仿宋" w:eastAsia="仿宋"/>
          <w:sz w:val="24"/>
          <w:highlight w:val="none"/>
        </w:rPr>
        <w:t xml:space="preserve">  19.4 </w:t>
      </w:r>
      <w:r>
        <w:rPr>
          <w:rFonts w:hint="eastAsia" w:ascii="仿宋" w:hAnsi="仿宋" w:eastAsia="仿宋" w:cs="宋体"/>
          <w:sz w:val="24"/>
          <w:highlight w:val="none"/>
        </w:rPr>
        <w:t xml:space="preserve">投标文件的退还：见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cs="宋体"/>
          <w:sz w:val="24"/>
          <w:highlight w:val="none"/>
        </w:rPr>
        <w:t xml:space="preserve">19.5 投标文件的密封、签署、盖章要求：见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sz w:val="24"/>
          <w:highlight w:val="none"/>
        </w:rPr>
        <w:t xml:space="preserve">19.6</w:t>
      </w:r>
      <w:r>
        <w:rPr>
          <w:rFonts w:hint="eastAsia" w:ascii="仿宋" w:hAnsi="仿宋" w:eastAsia="仿宋" w:cs="宋体"/>
          <w:sz w:val="24"/>
          <w:highlight w:val="none"/>
        </w:rPr>
        <w:t xml:space="preserve">投标文件中承诺的投标有效期应当不少于招标文件中载明的投标有效期。</w:t>
      </w:r>
      <w:r/>
    </w:p>
    <w:p>
      <w:pPr>
        <w:ind w:firstLine="240"/>
        <w:jc w:val="left"/>
        <w:widowControl/>
        <w:rPr>
          <w:rFonts w:ascii="仿宋" w:hAnsi="仿宋" w:eastAsia="仿宋" w:cs="宋体"/>
          <w:sz w:val="24"/>
          <w:highlight w:val="none"/>
        </w:rPr>
      </w:pPr>
      <w:r>
        <w:rPr>
          <w:rFonts w:hint="eastAsia" w:ascii="仿宋" w:hAnsi="仿宋" w:eastAsia="仿宋"/>
          <w:sz w:val="24"/>
          <w:highlight w:val="none"/>
        </w:rPr>
        <w:t xml:space="preserve">  19.7 </w:t>
      </w:r>
      <w:r>
        <w:rPr>
          <w:rFonts w:hint="eastAsia" w:ascii="仿宋" w:hAnsi="仿宋" w:eastAsia="仿宋" w:cs="宋体"/>
          <w:sz w:val="24"/>
          <w:highlight w:val="none"/>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19.8 </w:t>
      </w:r>
      <w:r>
        <w:rPr>
          <w:rFonts w:hint="eastAsia" w:ascii="仿宋" w:hAnsi="仿宋" w:eastAsia="仿宋" w:cs="宋体"/>
          <w:sz w:val="24"/>
          <w:highlight w:val="none"/>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highlight w:val="none"/>
        </w:rPr>
      </w:pPr>
      <w:r>
        <w:rPr>
          <w:rFonts w:ascii="仿宋" w:hAnsi="仿宋" w:eastAsia="仿宋" w:cs="宋体"/>
          <w:sz w:val="24"/>
          <w:highlight w:val="none"/>
        </w:rPr>
      </w:r>
      <w:r/>
    </w:p>
    <w:p>
      <w:pPr>
        <w:ind w:firstLine="360"/>
        <w:jc w:val="left"/>
        <w:widowControl/>
        <w:rPr>
          <w:rFonts w:ascii="仿宋" w:hAnsi="仿宋" w:eastAsia="仿宋" w:cs="宋体"/>
          <w:sz w:val="24"/>
          <w:highlight w:val="none"/>
        </w:rPr>
      </w:pPr>
      <w:r>
        <w:rPr>
          <w:rFonts w:hint="eastAsia" w:ascii="仿宋" w:hAnsi="仿宋" w:eastAsia="仿宋" w:cs="宋体"/>
          <w:sz w:val="24"/>
          <w:highlight w:val="none"/>
        </w:rPr>
        <w:t xml:space="preserve"> 20. 投标报价要求</w:t>
      </w:r>
      <w:r/>
    </w:p>
    <w:p>
      <w:pPr>
        <w:ind w:firstLine="480"/>
        <w:rPr>
          <w:rFonts w:ascii="仿宋" w:hAnsi="仿宋" w:eastAsia="仿宋"/>
          <w:sz w:val="24"/>
          <w:highlight w:val="none"/>
        </w:rPr>
      </w:pPr>
      <w:r>
        <w:rPr>
          <w:rFonts w:hint="eastAsia" w:ascii="仿宋" w:hAnsi="仿宋" w:eastAsia="仿宋"/>
          <w:sz w:val="24"/>
          <w:highlight w:val="none"/>
        </w:rPr>
        <w:t xml:space="preserve">20.1 投标人应按照招标文件的要求报出分项价格和总价。</w:t>
      </w:r>
      <w:r/>
    </w:p>
    <w:p>
      <w:pPr>
        <w:ind w:firstLine="480"/>
        <w:rPr>
          <w:rFonts w:ascii="仿宋" w:hAnsi="仿宋" w:eastAsia="仿宋"/>
          <w:sz w:val="24"/>
          <w:highlight w:val="none"/>
        </w:rPr>
      </w:pPr>
      <w:r>
        <w:rPr>
          <w:rFonts w:hint="eastAsia" w:ascii="仿宋" w:hAnsi="仿宋" w:eastAsia="仿宋"/>
          <w:sz w:val="24"/>
          <w:highlight w:val="none"/>
        </w:rPr>
        <w:t xml:space="preserve">20.2 投标人应按照招标文件的要求进行报价，如有偏离，应在《偏离表》中列出。</w:t>
      </w:r>
      <w:r/>
    </w:p>
    <w:p>
      <w:pPr>
        <w:ind w:firstLine="480"/>
        <w:rPr>
          <w:rFonts w:ascii="仿宋" w:hAnsi="仿宋" w:eastAsia="仿宋"/>
          <w:sz w:val="24"/>
          <w:highlight w:val="none"/>
        </w:rPr>
      </w:pPr>
      <w:r>
        <w:rPr>
          <w:rFonts w:hint="eastAsia" w:ascii="仿宋" w:hAnsi="仿宋" w:eastAsia="仿宋"/>
          <w:sz w:val="24"/>
          <w:highlight w:val="none"/>
        </w:rPr>
        <w:t xml:space="preserve">20.3 </w:t>
      </w:r>
      <w:r>
        <w:rPr>
          <w:rFonts w:hint="eastAsia" w:ascii="仿宋" w:hAnsi="仿宋" w:eastAsia="仿宋"/>
          <w:bCs/>
          <w:sz w:val="24"/>
          <w:highlight w:val="none"/>
        </w:rPr>
        <w:t xml:space="preserve">采购人不支付报价以外的任何费用。</w:t>
      </w:r>
      <w:r/>
    </w:p>
    <w:p>
      <w:pPr>
        <w:ind w:firstLine="480"/>
        <w:rPr>
          <w:rFonts w:ascii="仿宋" w:hAnsi="仿宋" w:eastAsia="仿宋"/>
          <w:sz w:val="24"/>
          <w:highlight w:val="none"/>
        </w:rPr>
      </w:pPr>
      <w:r>
        <w:rPr>
          <w:rFonts w:hint="eastAsia" w:ascii="仿宋" w:hAnsi="仿宋" w:eastAsia="仿宋"/>
          <w:sz w:val="24"/>
          <w:highlight w:val="none"/>
        </w:rPr>
        <w:t xml:space="preserve">20.4 投标人的</w:t>
      </w:r>
      <w:r>
        <w:rPr>
          <w:rFonts w:hint="eastAsia" w:ascii="仿宋" w:hAnsi="仿宋" w:eastAsia="仿宋" w:cs="宋体"/>
          <w:sz w:val="24"/>
          <w:highlight w:val="none"/>
        </w:rPr>
        <w:t xml:space="preserve">投标报价</w:t>
      </w:r>
      <w:r>
        <w:rPr>
          <w:rFonts w:hint="eastAsia" w:ascii="仿宋" w:hAnsi="仿宋" w:eastAsia="仿宋"/>
          <w:sz w:val="24"/>
          <w:highlight w:val="none"/>
        </w:rPr>
        <w:t xml:space="preserve">在合同执行过程中是固定的，不得以任何理由予以变更。</w:t>
      </w:r>
      <w:r/>
    </w:p>
    <w:p>
      <w:pPr>
        <w:ind w:firstLine="480"/>
        <w:rPr>
          <w:rFonts w:ascii="仿宋" w:hAnsi="仿宋" w:eastAsia="仿宋" w:cs="宋体"/>
          <w:sz w:val="24"/>
          <w:highlight w:val="none"/>
        </w:rPr>
      </w:pPr>
      <w:r>
        <w:rPr>
          <w:rFonts w:hint="eastAsia" w:ascii="仿宋" w:hAnsi="仿宋" w:eastAsia="仿宋"/>
          <w:sz w:val="24"/>
          <w:highlight w:val="none"/>
        </w:rPr>
        <w:t xml:space="preserve">20.5投标人只能提交一个</w:t>
      </w:r>
      <w:r>
        <w:rPr>
          <w:rFonts w:hint="eastAsia" w:ascii="仿宋" w:hAnsi="仿宋" w:eastAsia="仿宋" w:cs="宋体"/>
          <w:sz w:val="24"/>
          <w:highlight w:val="none"/>
        </w:rPr>
        <w:t xml:space="preserve">投标报价</w:t>
      </w:r>
      <w:r>
        <w:rPr>
          <w:rFonts w:hint="eastAsia" w:ascii="仿宋" w:hAnsi="仿宋" w:eastAsia="仿宋"/>
          <w:sz w:val="24"/>
          <w:highlight w:val="none"/>
        </w:rPr>
        <w:t xml:space="preserve">，提交2个以上</w:t>
      </w:r>
      <w:r>
        <w:rPr>
          <w:rFonts w:hint="eastAsia" w:ascii="仿宋" w:hAnsi="仿宋" w:eastAsia="仿宋" w:cs="宋体"/>
          <w:sz w:val="24"/>
          <w:highlight w:val="none"/>
        </w:rPr>
        <w:t xml:space="preserve">投标报价</w:t>
      </w:r>
      <w:r>
        <w:rPr>
          <w:rFonts w:hint="eastAsia" w:ascii="仿宋" w:hAnsi="仿宋" w:eastAsia="仿宋"/>
          <w:sz w:val="24"/>
          <w:highlight w:val="none"/>
        </w:rPr>
        <w:t xml:space="preserve">的投标文件</w:t>
      </w:r>
      <w:r>
        <w:rPr>
          <w:rFonts w:hint="eastAsia" w:ascii="仿宋" w:hAnsi="仿宋" w:eastAsia="仿宋" w:cs="宋体"/>
          <w:sz w:val="24"/>
          <w:highlight w:val="none"/>
        </w:rPr>
        <w:t xml:space="preserve">在符合性审查时按照投标无效处理。</w:t>
      </w:r>
      <w:r/>
    </w:p>
    <w:p>
      <w:pPr>
        <w:ind w:firstLine="480"/>
        <w:rPr>
          <w:rFonts w:ascii="仿宋" w:hAnsi="仿宋" w:eastAsia="仿宋"/>
          <w:bCs/>
          <w:sz w:val="24"/>
          <w:highlight w:val="none"/>
        </w:rPr>
      </w:pPr>
      <w:r>
        <w:rPr>
          <w:rFonts w:hint="eastAsia" w:ascii="仿宋" w:hAnsi="仿宋" w:eastAsia="仿宋" w:cs="宋体"/>
          <w:sz w:val="24"/>
          <w:highlight w:val="none"/>
        </w:rPr>
        <w:t xml:space="preserve">20.6不接受超过最高限价的投标报价。具体见招标文件第三章《投标资料表》。</w:t>
      </w:r>
      <w:r/>
    </w:p>
    <w:p>
      <w:pPr>
        <w:ind w:firstLine="480"/>
        <w:jc w:val="left"/>
        <w:widowControl/>
        <w:rPr>
          <w:rFonts w:ascii="仿宋" w:hAnsi="仿宋" w:eastAsia="仿宋" w:cs="宋体"/>
          <w:sz w:val="24"/>
          <w:highlight w:val="none"/>
        </w:rPr>
      </w:pPr>
      <w:r>
        <w:rPr>
          <w:rFonts w:hint="eastAsia" w:ascii="仿宋" w:hAnsi="仿宋" w:eastAsia="仿宋"/>
          <w:bCs/>
          <w:sz w:val="24"/>
          <w:highlight w:val="none"/>
        </w:rPr>
        <w:t xml:space="preserve">21.</w:t>
      </w:r>
      <w:r>
        <w:rPr>
          <w:rFonts w:hint="eastAsia" w:ascii="仿宋" w:hAnsi="仿宋" w:eastAsia="仿宋" w:cs="宋体"/>
          <w:sz w:val="24"/>
          <w:highlight w:val="none"/>
        </w:rPr>
        <w:t xml:space="preserve"> 投标人不需交纳投标保证金。</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22.投标截止时间、</w:t>
      </w:r>
      <w:r>
        <w:rPr>
          <w:rFonts w:hint="eastAsia" w:ascii="仿宋" w:hAnsi="仿宋" w:eastAsia="仿宋"/>
          <w:sz w:val="24"/>
          <w:highlight w:val="none"/>
        </w:rPr>
        <w:t xml:space="preserve">投标文件的递交</w:t>
      </w:r>
      <w:r/>
    </w:p>
    <w:p>
      <w:pPr>
        <w:ind w:firstLine="480"/>
        <w:rPr>
          <w:rFonts w:ascii="仿宋" w:hAnsi="仿宋" w:eastAsia="仿宋"/>
          <w:sz w:val="24"/>
          <w:highlight w:val="none"/>
        </w:rPr>
      </w:pPr>
      <w:r>
        <w:rPr>
          <w:rFonts w:hint="eastAsia" w:ascii="仿宋" w:hAnsi="仿宋" w:eastAsia="仿宋" w:cs="宋体"/>
          <w:sz w:val="24"/>
          <w:highlight w:val="none"/>
        </w:rPr>
        <w:t xml:space="preserve">22.1投标截止时间：见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22.2</w:t>
      </w:r>
      <w:r>
        <w:rPr>
          <w:rFonts w:hint="eastAsia" w:ascii="仿宋" w:hAnsi="仿宋" w:eastAsia="仿宋"/>
          <w:sz w:val="24"/>
          <w:highlight w:val="none"/>
        </w:rPr>
        <w:t xml:space="preserve">投标文件的递交</w:t>
      </w:r>
      <w:r>
        <w:rPr>
          <w:rFonts w:hint="eastAsia" w:ascii="仿宋" w:hAnsi="仿宋" w:eastAsia="仿宋" w:cs="宋体"/>
          <w:sz w:val="24"/>
          <w:highlight w:val="none"/>
        </w:rPr>
        <w:t xml:space="preserve">：见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23. 分包</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23.</w:t>
      </w:r>
      <w:r>
        <w:rPr>
          <w:rFonts w:hint="eastAsia" w:ascii="仿宋" w:hAnsi="仿宋" w:eastAsia="仿宋" w:cs="宋体"/>
          <w:sz w:val="24"/>
          <w:highlight w:val="none"/>
          <w:lang w:val="en-US" w:eastAsia="zh-CN"/>
        </w:rPr>
        <w:t xml:space="preserve">1</w:t>
      </w:r>
      <w:r>
        <w:rPr>
          <w:rFonts w:hint="eastAsia" w:ascii="仿宋" w:hAnsi="仿宋" w:eastAsia="仿宋" w:cs="宋体"/>
          <w:sz w:val="24"/>
          <w:highlight w:val="none"/>
        </w:rPr>
        <w:t xml:space="preserve"> 招标文件对本项目分包的规定：</w:t>
      </w:r>
      <w:r>
        <w:rPr>
          <w:rFonts w:hint="eastAsia" w:ascii="仿宋" w:hAnsi="仿宋" w:eastAsia="仿宋" w:cs="宋体"/>
          <w:sz w:val="24"/>
          <w:highlight w:val="none"/>
          <w:lang w:val="en-US" w:eastAsia="zh-CN"/>
        </w:rPr>
        <w:t xml:space="preserve">不得分包</w:t>
      </w:r>
      <w:r>
        <w:rPr>
          <w:rFonts w:hint="eastAsia" w:ascii="仿宋" w:hAnsi="仿宋" w:eastAsia="仿宋"/>
          <w:sz w:val="24"/>
          <w:highlight w:val="none"/>
        </w:rPr>
        <w:t xml:space="preserve">。</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24. 相同品牌产品投标</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24.2 使用综合评分法的采购项目，评审得分相同的，</w:t>
      </w:r>
      <w:r>
        <w:rPr>
          <w:rFonts w:hint="eastAsia" w:ascii="仿宋" w:hAnsi="仿宋" w:eastAsia="仿宋" w:cs="宋体"/>
          <w:sz w:val="24"/>
          <w:highlight w:val="none"/>
          <w:lang w:val="en-US" w:eastAsia="zh-CN"/>
        </w:rPr>
        <w:t xml:space="preserve">选择报价低的；报价相同的，选择人员配备得分高的；若人员配备得分相同的，</w:t>
      </w:r>
      <w:r>
        <w:rPr>
          <w:rFonts w:hint="eastAsia" w:ascii="仿宋" w:hAnsi="仿宋" w:eastAsia="仿宋" w:cs="宋体"/>
          <w:sz w:val="24"/>
          <w:highlight w:val="none"/>
        </w:rPr>
        <w:t xml:space="preserve">由采购人或者采购人委托评标委员采取随机抽取方式确定，其他同品牌投标人不作为中标候选人。评审得分相同的，招标文件规定的确定一个投标人获得中标人推荐资格的方式：见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25. 有下列情形之一的，视为投标人串通投标，其投标无效：</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（一）不同投标人的投标文件由同一单位或者个人编制；</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（二）不同投标人委托同一单位或者个人办理投标事宜；</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（三）不同投标人的投标文件载明的项目管理成员或者联系人员为同一人；</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（四）不同投标人的投标文件异常一致或者投标报价呈规律性差异；</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（五）不同投标人的投标文件相互混装。</w:t>
      </w:r>
      <w:r/>
    </w:p>
    <w:p>
      <w:pPr>
        <w:jc w:val="left"/>
        <w:widowControl/>
        <w:rPr>
          <w:rFonts w:ascii="仿宋" w:hAnsi="仿宋" w:eastAsia="仿宋"/>
          <w:sz w:val="30"/>
          <w:szCs w:val="30"/>
          <w:highlight w:val="none"/>
        </w:rPr>
      </w:pPr>
      <w:r>
        <w:rPr>
          <w:rFonts w:hint="eastAsia" w:ascii="仿宋" w:hAnsi="仿宋" w:eastAsia="仿宋" w:cs="宋体"/>
          <w:sz w:val="24"/>
          <w:highlight w:val="none"/>
        </w:rPr>
        <w:t xml:space="preserve">　</w:t>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四、开标、评标</w:t>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26. 开标</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26.2 开标由电子招标投标交易平台主持，邀请投标人参加。</w:t>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26.3 </w:t>
      </w:r>
      <w:r>
        <w:rPr>
          <w:rFonts w:hint="eastAsia" w:ascii="仿宋" w:hAnsi="仿宋" w:eastAsia="仿宋" w:cs="宋体"/>
          <w:sz w:val="24"/>
          <w:highlight w:val="none"/>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投标人未参加开标的，视同认可开标结果。</w:t>
      </w:r>
      <w:r/>
    </w:p>
    <w:p>
      <w:pPr>
        <w:ind w:firstLine="465"/>
        <w:jc w:val="left"/>
        <w:widowControl/>
        <w:rPr>
          <w:rFonts w:ascii="仿宋" w:hAnsi="仿宋" w:eastAsia="仿宋" w:cs="宋体"/>
          <w:sz w:val="24"/>
          <w:highlight w:val="none"/>
        </w:rPr>
      </w:pPr>
      <w:r>
        <w:rPr>
          <w:rFonts w:hint="eastAsia" w:ascii="仿宋" w:hAnsi="仿宋" w:eastAsia="仿宋" w:cs="宋体"/>
          <w:sz w:val="24"/>
          <w:highlight w:val="none"/>
        </w:rPr>
        <w:t xml:space="preserve">26.5</w:t>
      </w:r>
      <w:r>
        <w:rPr>
          <w:rFonts w:ascii="仿宋" w:hAnsi="仿宋" w:eastAsia="仿宋" w:cs="宋体"/>
          <w:sz w:val="24"/>
          <w:highlight w:val="none"/>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highlight w:val="none"/>
        </w:rPr>
        <w:t xml:space="preserve">（如</w:t>
      </w:r>
      <w:r>
        <w:rPr>
          <w:rFonts w:ascii="仿宋" w:hAnsi="仿宋" w:eastAsia="仿宋" w:cs="宋体"/>
          <w:sz w:val="24"/>
          <w:highlight w:val="none"/>
        </w:rPr>
        <w:t xml:space="preserve">责任方</w:t>
      </w:r>
      <w:r>
        <w:rPr>
          <w:rFonts w:hint="eastAsia" w:ascii="仿宋" w:hAnsi="仿宋" w:eastAsia="仿宋" w:cs="宋体"/>
          <w:sz w:val="24"/>
          <w:highlight w:val="none"/>
        </w:rPr>
        <w:t xml:space="preserve">为电子招标投标交易平台，电子招标投标交易平台免责）</w:t>
      </w:r>
      <w:r>
        <w:rPr>
          <w:rFonts w:ascii="仿宋" w:hAnsi="仿宋" w:eastAsia="仿宋" w:cs="宋体"/>
          <w:sz w:val="24"/>
          <w:highlight w:val="none"/>
        </w:rPr>
        <w:t xml:space="preserve">赔偿因此遭受的直接损失。部分投标文件未解密的，其他投标文件的开标可以继续进行。</w:t>
      </w:r>
      <w:r/>
    </w:p>
    <w:p>
      <w:pPr>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27. 公开招标采购项目开标结束后，采购人依法对投标人的资格进行审查。</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31. 评标方法、评标标准。 </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31.1 评标方法分为最低评标价法和综合评分法。本项目的评标方法：见</w:t>
      </w:r>
      <w:r>
        <w:rPr>
          <w:rFonts w:hint="eastAsia" w:ascii="仿宋" w:hAnsi="仿宋" w:eastAsia="仿宋"/>
          <w:sz w:val="24"/>
          <w:highlight w:val="none"/>
        </w:rPr>
        <w:t xml:space="preserve">招标文件第三章《投标资料表》。</w:t>
      </w:r>
      <w:r/>
    </w:p>
    <w:p>
      <w:pPr>
        <w:ind w:firstLine="480"/>
        <w:rPr>
          <w:rFonts w:ascii="仿宋" w:hAnsi="仿宋" w:eastAsia="仿宋" w:cs="宋体"/>
          <w:sz w:val="24"/>
          <w:highlight w:val="none"/>
        </w:rPr>
      </w:pPr>
      <w:r>
        <w:rPr>
          <w:rFonts w:hint="eastAsia" w:ascii="仿宋" w:hAnsi="仿宋" w:eastAsia="仿宋"/>
          <w:sz w:val="24"/>
          <w:highlight w:val="none"/>
        </w:rPr>
        <w:t xml:space="preserve">31.2 </w:t>
      </w:r>
      <w:r>
        <w:rPr>
          <w:rFonts w:hint="eastAsia" w:ascii="仿宋" w:hAnsi="仿宋" w:eastAsia="仿宋" w:cs="宋体"/>
          <w:sz w:val="24"/>
          <w:highlight w:val="none"/>
        </w:rPr>
        <w:t xml:space="preserve">本项目的评标标准：</w:t>
      </w:r>
      <w:r>
        <w:rPr>
          <w:rFonts w:hint="eastAsia" w:ascii="仿宋" w:hAnsi="仿宋" w:eastAsia="仿宋"/>
          <w:sz w:val="24"/>
          <w:highlight w:val="none"/>
        </w:rPr>
        <w:t xml:space="preserve">见招标文件第四章《评标标准》。</w:t>
      </w:r>
      <w:r/>
    </w:p>
    <w:p>
      <w:pPr>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32. </w:t>
      </w:r>
      <w:r>
        <w:rPr>
          <w:rFonts w:hint="eastAsia" w:ascii="仿宋" w:hAnsi="仿宋" w:eastAsia="仿宋" w:cs="宋体"/>
          <w:sz w:val="24"/>
          <w:highlight w:val="none"/>
        </w:rPr>
        <w:t xml:space="preserve">投标文件报价出现前后不一致的，除招标文件另有规定外，按照下列规定修正：</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（一）投标文件中开标一览表（报价表）内容与投标文件中相应内容不一致的，以开标一览表（报价表）为准；</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（二）大写金额和小写金额不一致的，以大写金额为准；</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（三）单价金额小数点或者百分比有明显错位的，以开标一览表的总价为准，并修改单价；</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同时出现两种以上不一致的，按照前款规定的顺序修正。修正后的报价按照第29条第二款的规定经投标人确认后产生约束力，投标人不确认的，其投标无效。</w:t>
      </w:r>
      <w:r/>
    </w:p>
    <w:p>
      <w:pPr>
        <w:ind w:firstLine="480"/>
        <w:rPr>
          <w:rFonts w:ascii="仿宋" w:hAnsi="仿宋" w:eastAsia="仿宋"/>
          <w:sz w:val="24"/>
          <w:highlight w:val="none"/>
        </w:rPr>
      </w:pPr>
      <w:r>
        <w:rPr>
          <w:rFonts w:ascii="仿宋" w:hAnsi="仿宋" w:eastAsia="仿宋"/>
          <w:sz w:val="24"/>
          <w:highlight w:val="none"/>
        </w:rPr>
      </w:r>
      <w:r/>
    </w:p>
    <w:p>
      <w:pPr>
        <w:numPr>
          <w:ilvl w:val="0"/>
          <w:numId w:val="2"/>
        </w:numPr>
        <w:ind w:firstLine="480"/>
        <w:rPr>
          <w:rFonts w:hint="eastAsia" w:ascii="仿宋" w:hAnsi="仿宋" w:eastAsia="仿宋" w:cs="宋体"/>
          <w:sz w:val="24"/>
          <w:highlight w:val="none"/>
        </w:rPr>
      </w:pPr>
      <w:r>
        <w:rPr>
          <w:rFonts w:hint="eastAsia" w:ascii="仿宋" w:hAnsi="仿宋" w:eastAsia="仿宋" w:cs="宋体"/>
          <w:i w:val="0"/>
          <w:iCs w:val="0"/>
          <w:caps w:val="0"/>
          <w:spacing w:val="0"/>
          <w:sz w:val="24"/>
          <w:szCs w:val="24"/>
          <w:highlight w:val="none"/>
          <w:shd w:val="clear" w:color="auto"/>
        </w:rPr>
        <w:t xml:space="preserve">依据徐财购（2025）17号文规定，评审委员会应当启动异常低价投标（响应）审查程序：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w:t>
      </w:r>
      <w:r>
        <w:rPr>
          <w:rFonts w:hint="eastAsia" w:ascii="仿宋" w:hAnsi="仿宋" w:eastAsia="仿宋" w:cs="宋体"/>
          <w:sz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34.</w:t>
      </w:r>
      <w:r>
        <w:rPr>
          <w:rFonts w:hint="eastAsia" w:ascii="仿宋" w:hAnsi="仿宋" w:eastAsia="仿宋" w:cs="宋体"/>
          <w:sz w:val="24"/>
          <w:highlight w:val="none"/>
        </w:rPr>
        <w:t xml:space="preserve"> 投标人存在下列情况之一的，投标无效:</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（一）投标文件未按招标文件要求签署、盖章的；</w:t>
      </w:r>
      <w:r/>
    </w:p>
    <w:p>
      <w:pPr>
        <w:ind w:firstLine="120"/>
        <w:jc w:val="left"/>
        <w:widowControl/>
        <w:rPr>
          <w:rFonts w:ascii="仿宋" w:hAnsi="仿宋" w:eastAsia="仿宋" w:cs="宋体"/>
          <w:sz w:val="24"/>
          <w:highlight w:val="none"/>
        </w:rPr>
      </w:pPr>
      <w:r>
        <w:rPr>
          <w:rFonts w:hint="eastAsia" w:ascii="仿宋" w:hAnsi="仿宋" w:eastAsia="仿宋" w:cs="宋体"/>
          <w:sz w:val="24"/>
          <w:highlight w:val="none"/>
        </w:rPr>
        <w:t xml:space="preserve">　（二）不具备招标文件中规定的资格要求的；</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（三）报价超过招标文件中规定的最高限价的；</w:t>
      </w:r>
      <w:r/>
    </w:p>
    <w:p>
      <w:pPr>
        <w:ind w:firstLine="120"/>
        <w:jc w:val="left"/>
        <w:widowControl/>
        <w:rPr>
          <w:rFonts w:ascii="仿宋" w:hAnsi="仿宋" w:eastAsia="仿宋" w:cs="宋体"/>
          <w:sz w:val="24"/>
          <w:highlight w:val="none"/>
        </w:rPr>
      </w:pPr>
      <w:r>
        <w:rPr>
          <w:rFonts w:hint="eastAsia" w:ascii="仿宋" w:hAnsi="仿宋" w:eastAsia="仿宋" w:cs="宋体"/>
          <w:sz w:val="24"/>
          <w:highlight w:val="none"/>
        </w:rPr>
        <w:t xml:space="preserve">　（四）投标文件含有采购人不能接受的附加条件的;</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（五）投标文件中承诺的投标有效期少于招标文件中载明的投标有效期。</w:t>
      </w:r>
      <w:r/>
    </w:p>
    <w:p>
      <w:pPr>
        <w:ind w:firstLine="360"/>
        <w:rPr>
          <w:rFonts w:ascii="仿宋" w:hAnsi="仿宋" w:eastAsia="仿宋"/>
          <w:sz w:val="24"/>
          <w:highlight w:val="none"/>
        </w:rPr>
      </w:pPr>
      <w:r>
        <w:rPr>
          <w:rFonts w:hint="eastAsia" w:ascii="仿宋" w:hAnsi="仿宋" w:eastAsia="仿宋" w:cs="宋体"/>
          <w:sz w:val="24"/>
          <w:highlight w:val="none"/>
        </w:rPr>
        <w:t xml:space="preserve">（六）法律、法规和招标文件规定的其他无效情形。</w:t>
      </w:r>
      <w:r/>
    </w:p>
    <w:p>
      <w:pPr>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35.</w:t>
      </w:r>
      <w:r>
        <w:rPr>
          <w:rFonts w:hint="eastAsia" w:ascii="仿宋" w:hAnsi="仿宋" w:eastAsia="仿宋" w:cs="宋体"/>
          <w:sz w:val="24"/>
          <w:highlight w:val="non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highlight w:val="none"/>
        </w:rPr>
      </w:pPr>
      <w:r>
        <w:rPr>
          <w:rFonts w:ascii="仿宋" w:hAnsi="仿宋" w:eastAsia="仿宋" w:cs="宋体"/>
          <w:sz w:val="24"/>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五、中标和合同</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36. 确定中标人</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36.1 采购代理机构应当在评标结束后2个工作日内将评标报告送采购人。</w:t>
      </w:r>
      <w:r/>
    </w:p>
    <w:p>
      <w:pPr>
        <w:ind w:firstLine="465"/>
        <w:jc w:val="left"/>
        <w:widowControl/>
        <w:rPr>
          <w:rFonts w:ascii="仿宋" w:hAnsi="仿宋" w:eastAsia="仿宋"/>
          <w:sz w:val="24"/>
          <w:highlight w:val="none"/>
        </w:rPr>
      </w:pPr>
      <w:r>
        <w:rPr>
          <w:rFonts w:hint="eastAsia" w:ascii="仿宋" w:hAnsi="仿宋" w:eastAsia="仿宋" w:cs="宋体"/>
          <w:sz w:val="24"/>
          <w:highlight w:val="none"/>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highlight w:val="none"/>
        </w:rPr>
        <w:t xml:space="preserve">招标文件第三章《投标资料表》。</w:t>
      </w:r>
      <w:r/>
    </w:p>
    <w:p>
      <w:pPr>
        <w:ind w:firstLine="465"/>
        <w:jc w:val="left"/>
        <w:widowControl/>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37.</w:t>
      </w:r>
      <w:r>
        <w:rPr>
          <w:rFonts w:hint="eastAsia" w:ascii="仿宋" w:hAnsi="仿宋" w:eastAsia="仿宋" w:cs="宋体"/>
          <w:sz w:val="24"/>
          <w:highlight w:val="none"/>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38. 中标通知书发出后，采购人不得违法改变中标结果，中标人无正当理由不得放弃中标。</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采购人不得向中标人提出任何不合理的要求作为签订合同的条件。</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40.</w:t>
      </w:r>
      <w:r>
        <w:rPr>
          <w:rFonts w:hint="eastAsia" w:ascii="仿宋" w:hAnsi="仿宋" w:eastAsia="仿宋" w:cs="宋体"/>
          <w:sz w:val="24"/>
          <w:highlight w:val="none"/>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highlight w:val="none"/>
        </w:rPr>
      </w:pPr>
      <w:r>
        <w:rPr>
          <w:rFonts w:ascii="仿宋" w:hAnsi="仿宋" w:eastAsia="仿宋" w:cs="宋体"/>
          <w:sz w:val="24"/>
          <w:highlight w:val="none"/>
        </w:rPr>
      </w:r>
      <w:r/>
    </w:p>
    <w:p>
      <w:pPr>
        <w:ind w:left="420"/>
        <w:jc w:val="center"/>
        <w:spacing w:line="360" w:lineRule="auto"/>
        <w:rPr>
          <w:rFonts w:ascii="仿宋" w:hAnsi="仿宋" w:eastAsia="仿宋"/>
          <w:sz w:val="30"/>
          <w:szCs w:val="30"/>
          <w:highlight w:val="none"/>
        </w:rPr>
      </w:pPr>
      <w:r>
        <w:rPr>
          <w:rFonts w:hint="eastAsia" w:ascii="仿宋" w:hAnsi="仿宋" w:eastAsia="仿宋"/>
          <w:sz w:val="30"/>
          <w:szCs w:val="30"/>
          <w:highlight w:val="none"/>
        </w:rPr>
        <w:t xml:space="preserve">六、询问和质疑</w:t>
      </w:r>
      <w:r/>
    </w:p>
    <w:p>
      <w:pPr>
        <w:rPr>
          <w:rFonts w:ascii="仿宋" w:hAnsi="仿宋" w:eastAsia="仿宋" w:cs="宋体"/>
          <w:sz w:val="24"/>
          <w:highlight w:val="none"/>
        </w:rPr>
      </w:pPr>
      <w:r>
        <w:rPr>
          <w:rFonts w:hint="eastAsia" w:ascii="仿宋" w:hAnsi="仿宋" w:eastAsia="仿宋"/>
          <w:sz w:val="30"/>
          <w:szCs w:val="30"/>
          <w:highlight w:val="none"/>
        </w:rPr>
        <w:t xml:space="preserve">  </w:t>
      </w:r>
      <w:r>
        <w:rPr>
          <w:rFonts w:hint="eastAsia" w:ascii="仿宋" w:hAnsi="仿宋" w:eastAsia="仿宋" w:cs="宋体"/>
          <w:sz w:val="24"/>
          <w:highlight w:val="none"/>
        </w:rPr>
        <w:t xml:space="preserve"> 41. 询问和质疑</w:t>
      </w:r>
      <w:r/>
    </w:p>
    <w:p>
      <w:pPr>
        <w:rPr>
          <w:rFonts w:ascii="仿宋" w:hAnsi="仿宋" w:eastAsia="仿宋" w:cs="宋体"/>
          <w:sz w:val="24"/>
          <w:highlight w:val="none"/>
        </w:rPr>
      </w:pPr>
      <w:r>
        <w:rPr>
          <w:rFonts w:ascii="仿宋" w:hAnsi="仿宋" w:eastAsia="仿宋" w:cs="宋体"/>
          <w:sz w:val="24"/>
          <w:highlight w:val="none"/>
        </w:rPr>
      </w:r>
      <w:r/>
    </w:p>
    <w:p>
      <w:pPr>
        <w:ind w:left="420"/>
        <w:jc w:val="center"/>
        <w:spacing w:line="360" w:lineRule="auto"/>
        <w:rPr>
          <w:rFonts w:ascii="仿宋" w:hAnsi="仿宋" w:eastAsia="仿宋"/>
          <w:sz w:val="30"/>
          <w:szCs w:val="30"/>
          <w:highlight w:val="none"/>
        </w:rPr>
      </w:pPr>
      <w:r>
        <w:rPr>
          <w:rFonts w:hint="eastAsia" w:ascii="仿宋" w:hAnsi="仿宋" w:eastAsia="仿宋"/>
          <w:sz w:val="30"/>
          <w:szCs w:val="30"/>
          <w:highlight w:val="none"/>
        </w:rPr>
        <w:t xml:space="preserve">七、电子招标投标交易平台</w:t>
      </w:r>
      <w:r/>
    </w:p>
    <w:p>
      <w:pPr>
        <w:rPr>
          <w:rFonts w:ascii="仿宋" w:hAnsi="仿宋" w:eastAsia="仿宋" w:cs="宋体"/>
          <w:sz w:val="24"/>
          <w:highlight w:val="none"/>
        </w:rPr>
      </w:pPr>
      <w:r>
        <w:rPr>
          <w:rFonts w:hint="eastAsia" w:ascii="仿宋" w:hAnsi="仿宋" w:eastAsia="仿宋" w:cs="宋体"/>
          <w:sz w:val="24"/>
          <w:highlight w:val="none"/>
        </w:rPr>
        <w:t xml:space="preserve">    42.</w:t>
      </w:r>
      <w:r>
        <w:rPr>
          <w:rFonts w:ascii="仿宋" w:hAnsi="仿宋" w:eastAsia="仿宋" w:cs="宋体"/>
          <w:sz w:val="24"/>
          <w:highlight w:val="none"/>
        </w:rPr>
        <w:t xml:space="preserve"> </w:t>
      </w:r>
      <w:r>
        <w:rPr>
          <w:rFonts w:hint="eastAsia" w:ascii="仿宋" w:hAnsi="仿宋" w:eastAsia="仿宋" w:cs="宋体"/>
          <w:sz w:val="24"/>
          <w:highlight w:val="none"/>
        </w:rPr>
        <w:t xml:space="preserve">电子招标投标交易平台（即“苏采云”系统，</w:t>
      </w:r>
      <w:r>
        <w:rPr>
          <w:rFonts w:hint="eastAsia" w:ascii="仿宋" w:hAnsi="仿宋" w:eastAsia="仿宋" w:cs="Tahoma"/>
          <w:sz w:val="24"/>
          <w:highlight w:val="none"/>
        </w:rPr>
        <w:t xml:space="preserve">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仿宋" w:hAnsi="仿宋" w:eastAsia="仿宋" w:cs="Tahoma"/>
          <w:sz w:val="24"/>
          <w:highlight w:val="none"/>
        </w:rPr>
        <w:t xml:space="preserve">http://jszfcg.jsczt.cn/</w:t>
      </w:r>
      <w:r>
        <w:rPr>
          <w:rFonts w:hint="eastAsia" w:ascii="仿宋" w:hAnsi="仿宋" w:eastAsia="仿宋" w:cs="Tahoma"/>
          <w:sz w:val="24"/>
          <w:highlight w:val="none"/>
        </w:rPr>
        <w:fldChar w:fldCharType="end"/>
      </w:r>
      <w:r>
        <w:rPr>
          <w:rFonts w:hint="eastAsia" w:ascii="仿宋" w:hAnsi="仿宋" w:eastAsia="仿宋" w:cs="宋体"/>
          <w:sz w:val="24"/>
          <w:highlight w:val="none"/>
        </w:rPr>
        <w:t xml:space="preserve">）相关要求是本招标文件的组成部分。</w:t>
      </w:r>
      <w:r/>
    </w:p>
    <w:p>
      <w:pPr>
        <w:jc w:val="center"/>
        <w:rPr>
          <w:rFonts w:ascii="仿宋" w:hAnsi="仿宋" w:eastAsia="仿宋"/>
          <w:sz w:val="30"/>
          <w:szCs w:val="30"/>
          <w:highlight w:val="none"/>
        </w:rPr>
      </w:pPr>
      <w:r>
        <w:rPr>
          <w:rFonts w:hint="eastAsia" w:ascii="仿宋" w:hAnsi="仿宋" w:eastAsia="仿宋"/>
          <w:sz w:val="24"/>
          <w:highlight w:val="none"/>
        </w:rPr>
        <w:br w:type="page" w:clear="all"/>
      </w:r>
      <w:r>
        <w:rPr>
          <w:rFonts w:hint="eastAsia" w:ascii="仿宋" w:hAnsi="仿宋" w:eastAsia="仿宋"/>
          <w:sz w:val="30"/>
          <w:szCs w:val="30"/>
          <w:highlight w:val="none"/>
        </w:rPr>
        <w:t xml:space="preserve">第三章  投标资料表</w:t>
      </w:r>
      <w:r/>
    </w:p>
    <w:p>
      <w:pPr>
        <w:pStyle w:val="727"/>
        <w:ind w:firstLine="480"/>
        <w:rPr>
          <w:rFonts w:ascii="仿宋" w:hAnsi="仿宋" w:eastAsia="仿宋"/>
          <w:sz w:val="24"/>
          <w:highlight w:val="none"/>
        </w:rPr>
      </w:pPr>
      <w:r>
        <w:rPr>
          <w:rFonts w:hint="eastAsia" w:ascii="仿宋" w:hAnsi="仿宋" w:eastAsia="仿宋"/>
          <w:sz w:val="24"/>
          <w:highlight w:val="none"/>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highlight w:val="none"/>
        </w:rPr>
      </w:pPr>
      <w:r>
        <w:rPr>
          <w:rFonts w:ascii="仿宋" w:hAnsi="仿宋" w:eastAsia="仿宋"/>
          <w:highlight w:val="none"/>
        </w:rPr>
      </w:r>
      <w:r/>
    </w:p>
    <w:tbl>
      <w:tblPr>
        <w:tblStyle w:val="714"/>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本项目采购人：</w:t>
            </w:r>
            <w:r>
              <w:rPr>
                <w:rFonts w:ascii="仿宋" w:hAnsi="仿宋" w:eastAsia="仿宋"/>
                <w:color w:val="auto"/>
                <w:sz w:val="24"/>
                <w:highlight w:val="none"/>
              </w:rPr>
              <w:t xml:space="preserve">徐州市人民政府国有资产监督管理委员会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本次采购采用的政府采购方式：</w:t>
            </w:r>
            <w:r>
              <w:rPr>
                <w:rFonts w:hint="eastAsia" w:ascii="仿宋" w:hAnsi="仿宋" w:eastAsia="仿宋"/>
                <w:color w:val="auto"/>
                <w:sz w:val="24"/>
                <w:highlight w:val="none"/>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本项目采购代理机构：</w:t>
            </w:r>
            <w:r>
              <w:rPr>
                <w:rFonts w:hint="eastAsia" w:ascii="仿宋" w:hAnsi="仿宋" w:eastAsia="仿宋" w:cs="宋体"/>
                <w:color w:val="auto"/>
                <w:sz w:val="24"/>
                <w:highlight w:val="none"/>
                <w:lang w:eastAsia="zh-CN"/>
              </w:rPr>
              <w:t xml:space="preserve">徐州淮信咨询有限公司</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t xml:space="preserve">潜在投标人</w:t>
            </w:r>
            <w:r>
              <w:rPr>
                <w:rFonts w:hint="eastAsia" w:ascii="仿宋" w:hAnsi="仿宋" w:eastAsia="仿宋" w:cs="Tahoma"/>
                <w:color w:val="auto"/>
                <w:sz w:val="24"/>
                <w:highlight w:val="none"/>
              </w:rPr>
              <w:t xml:space="preserve">访问“苏采云”系统</w:t>
            </w:r>
            <w:r>
              <w:rPr>
                <w:rFonts w:ascii="仿宋" w:hAnsi="仿宋" w:eastAsia="仿宋" w:cs="宋体"/>
                <w:color w:val="auto"/>
                <w:sz w:val="24"/>
                <w:highlight w:val="none"/>
              </w:rPr>
              <w:t xml:space="preserve">的网络地址和方法</w:t>
            </w:r>
            <w:r>
              <w:rPr>
                <w:rFonts w:hint="eastAsia" w:ascii="仿宋" w:hAnsi="仿宋" w:eastAsia="仿宋" w:cs="宋体"/>
                <w:color w:val="auto"/>
                <w:sz w:val="24"/>
                <w:highlight w:val="none"/>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auto"/>
                <w:sz w:val="24"/>
                <w:highlight w:val="none"/>
              </w:rPr>
            </w:pPr>
            <w:r>
              <w:rPr>
                <w:rFonts w:hint="eastAsia" w:ascii="仿宋" w:hAnsi="仿宋" w:eastAsia="仿宋"/>
                <w:color w:val="auto"/>
                <w:sz w:val="24"/>
                <w:highlight w:val="none"/>
              </w:rPr>
              <w:t xml:space="preserve">二、招标</w:t>
            </w:r>
            <w:r/>
          </w:p>
        </w:tc>
      </w:tr>
      <w:tr>
        <w:trPr>
          <w:trHeight w:val="90"/>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采购项目预算金额：2</w:t>
            </w:r>
            <w:r>
              <w:rPr>
                <w:rFonts w:hint="eastAsia" w:ascii="仿宋" w:hAnsi="仿宋" w:eastAsia="仿宋" w:cs="宋体"/>
                <w:color w:val="auto"/>
                <w:sz w:val="24"/>
                <w:highlight w:val="none"/>
                <w:lang w:val="en-US" w:eastAsia="zh-CN"/>
              </w:rPr>
              <w:t xml:space="preserve">45</w:t>
            </w:r>
            <w:r>
              <w:rPr>
                <w:rFonts w:hint="eastAsia" w:ascii="仿宋" w:hAnsi="仿宋" w:eastAsia="仿宋" w:cs="宋体"/>
                <w:color w:val="auto"/>
                <w:sz w:val="24"/>
                <w:highlight w:val="none"/>
              </w:rPr>
              <w:t xml:space="preserve">万元。其中采购包1预算金额：</w:t>
            </w:r>
            <w:r>
              <w:rPr>
                <w:rFonts w:hint="eastAsia" w:ascii="仿宋" w:hAnsi="仿宋" w:eastAsia="仿宋" w:cs="宋体"/>
                <w:color w:val="auto"/>
                <w:sz w:val="24"/>
                <w:highlight w:val="none"/>
                <w:lang w:val="en-US" w:eastAsia="zh-CN"/>
              </w:rPr>
              <w:t xml:space="preserve">60</w:t>
            </w:r>
            <w:r>
              <w:rPr>
                <w:rFonts w:hint="eastAsia" w:ascii="仿宋" w:hAnsi="仿宋" w:eastAsia="仿宋" w:cs="宋体"/>
                <w:color w:val="auto"/>
                <w:sz w:val="24"/>
                <w:highlight w:val="none"/>
              </w:rPr>
              <w:t xml:space="preserve">万元，采购包2预算金额：</w:t>
            </w:r>
            <w:r>
              <w:rPr>
                <w:rFonts w:hint="eastAsia" w:ascii="仿宋" w:hAnsi="仿宋" w:eastAsia="仿宋" w:cs="宋体"/>
                <w:color w:val="auto"/>
                <w:sz w:val="24"/>
                <w:highlight w:val="none"/>
                <w:lang w:val="en-US" w:eastAsia="zh-CN"/>
              </w:rPr>
              <w:t xml:space="preserve">48</w:t>
            </w:r>
            <w:r>
              <w:rPr>
                <w:rFonts w:hint="eastAsia" w:ascii="仿宋" w:hAnsi="仿宋" w:eastAsia="仿宋" w:cs="宋体"/>
                <w:color w:val="auto"/>
                <w:sz w:val="24"/>
                <w:highlight w:val="none"/>
              </w:rPr>
              <w:t xml:space="preserve">万元，采购包3预算金额：4</w:t>
            </w:r>
            <w:r>
              <w:rPr>
                <w:rFonts w:hint="eastAsia" w:ascii="仿宋" w:hAnsi="仿宋" w:eastAsia="仿宋" w:cs="宋体"/>
                <w:color w:val="auto"/>
                <w:sz w:val="24"/>
                <w:highlight w:val="none"/>
                <w:lang w:val="en-US" w:eastAsia="zh-CN"/>
              </w:rPr>
              <w:t xml:space="preserve">6</w:t>
            </w:r>
            <w:r>
              <w:rPr>
                <w:rFonts w:hint="eastAsia" w:ascii="仿宋" w:hAnsi="仿宋" w:eastAsia="仿宋" w:cs="宋体"/>
                <w:color w:val="auto"/>
                <w:sz w:val="24"/>
                <w:highlight w:val="none"/>
              </w:rPr>
              <w:t xml:space="preserve">万元，采购包4预算金额：</w:t>
            </w:r>
            <w:r>
              <w:rPr>
                <w:rFonts w:hint="eastAsia" w:ascii="仿宋" w:hAnsi="仿宋" w:eastAsia="仿宋" w:cs="宋体"/>
                <w:color w:val="auto"/>
                <w:sz w:val="24"/>
                <w:highlight w:val="none"/>
                <w:lang w:val="en-US" w:eastAsia="zh-CN"/>
              </w:rPr>
              <w:t xml:space="preserve">55</w:t>
            </w:r>
            <w:r>
              <w:rPr>
                <w:rFonts w:hint="eastAsia" w:ascii="仿宋" w:hAnsi="仿宋" w:eastAsia="仿宋" w:cs="宋体"/>
                <w:color w:val="auto"/>
                <w:sz w:val="24"/>
                <w:highlight w:val="none"/>
              </w:rPr>
              <w:t xml:space="preserve">万元，采购包5预算金额：</w:t>
            </w:r>
            <w:r>
              <w:rPr>
                <w:rFonts w:hint="eastAsia" w:ascii="仿宋" w:hAnsi="仿宋" w:eastAsia="仿宋" w:cs="宋体"/>
                <w:color w:val="auto"/>
                <w:sz w:val="24"/>
                <w:highlight w:val="none"/>
                <w:lang w:val="en-US" w:eastAsia="zh-CN"/>
              </w:rPr>
              <w:t xml:space="preserve">36</w:t>
            </w:r>
            <w:r>
              <w:rPr>
                <w:rFonts w:hint="eastAsia" w:ascii="仿宋" w:hAnsi="仿宋" w:eastAsia="仿宋" w:cs="宋体"/>
                <w:color w:val="auto"/>
                <w:sz w:val="24"/>
                <w:highlight w:val="none"/>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采购代理机构代理费用的收取标准和方式：招标代理服务费由中标人支付，《招标代理服务收费标准》（见附件）。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s="宋体"/>
                <w:color w:val="auto"/>
                <w:sz w:val="24"/>
                <w:highlight w:val="none"/>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15.1</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color w:val="auto"/>
                <w:sz w:val="24"/>
                <w:highlight w:val="none"/>
              </w:rPr>
            </w:pPr>
            <w:r>
              <w:rPr>
                <w:rFonts w:hint="eastAsia" w:ascii="仿宋" w:hAnsi="仿宋" w:eastAsia="仿宋"/>
                <w:bCs/>
                <w:color w:val="auto"/>
                <w:sz w:val="24"/>
                <w:highlight w:val="none"/>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color w:val="auto"/>
                <w:sz w:val="24"/>
                <w:highlight w:val="none"/>
              </w:rPr>
            </w:pPr>
            <w:r>
              <w:rPr>
                <w:rFonts w:ascii="仿宋" w:hAnsi="仿宋" w:eastAsia="仿宋" w:cs="宋体"/>
                <w:color w:val="auto"/>
                <w:sz w:val="24"/>
                <w:highlight w:val="none"/>
              </w:rPr>
              <w:t xml:space="preserve">对招标文件进行澄清或者修改的，通过</w:t>
            </w:r>
            <w:r>
              <w:rPr>
                <w:rFonts w:hint="eastAsia" w:ascii="仿宋" w:hAnsi="仿宋" w:eastAsia="仿宋" w:cs="宋体"/>
                <w:color w:val="auto"/>
                <w:sz w:val="24"/>
                <w:highlight w:val="none"/>
              </w:rPr>
              <w:t xml:space="preserve">“苏采云”系统及徐州政府采购网</w:t>
            </w:r>
            <w:r>
              <w:rPr>
                <w:rFonts w:hint="eastAsia" w:ascii="仿宋" w:hAnsi="仿宋" w:eastAsia="仿宋" w:cs="Tahoma"/>
                <w:color w:val="auto"/>
                <w:sz w:val="24"/>
                <w:highlight w:val="none"/>
              </w:rPr>
              <w:t xml:space="preserve">公告澄清</w:t>
            </w:r>
            <w:r>
              <w:rPr>
                <w:rFonts w:ascii="仿宋" w:hAnsi="仿宋" w:eastAsia="仿宋" w:cs="宋体"/>
                <w:color w:val="auto"/>
                <w:sz w:val="24"/>
                <w:highlight w:val="none"/>
              </w:rPr>
              <w:t xml:space="preserve">或者修改的内容</w:t>
            </w:r>
            <w:r>
              <w:rPr>
                <w:rFonts w:hint="eastAsia" w:ascii="仿宋" w:hAnsi="仿宋" w:eastAsia="仿宋" w:cs="宋体"/>
                <w:color w:val="auto"/>
                <w:sz w:val="24"/>
                <w:highlight w:val="none"/>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color w:val="auto"/>
                <w:sz w:val="24"/>
                <w:highlight w:val="none"/>
              </w:rPr>
            </w:pPr>
            <w:r>
              <w:rPr>
                <w:rFonts w:hint="eastAsia" w:ascii="仿宋" w:hAnsi="仿宋" w:eastAsia="仿宋" w:cs="宋体"/>
                <w:color w:val="auto"/>
                <w:sz w:val="24"/>
                <w:highlight w:val="none"/>
              </w:rPr>
              <w:t xml:space="preserve">终止招标的，采购代理机构应当及时在原公告发布媒体上发布终止公告，以“终止公告”的形式通知已经获取招标文件的潜在投标人，</w:t>
            </w:r>
            <w:r>
              <w:rPr>
                <w:rFonts w:hint="eastAsia" w:ascii="仿宋" w:hAnsi="仿宋" w:eastAsia="仿宋"/>
                <w:bCs/>
                <w:color w:val="auto"/>
                <w:sz w:val="24"/>
                <w:highlight w:val="none"/>
              </w:rPr>
              <w:t xml:space="preserve">发布本项目的“</w:t>
            </w:r>
            <w:r>
              <w:rPr>
                <w:rFonts w:hint="eastAsia" w:ascii="仿宋" w:hAnsi="仿宋" w:eastAsia="仿宋" w:cs="宋体"/>
                <w:color w:val="auto"/>
                <w:sz w:val="24"/>
                <w:highlight w:val="none"/>
              </w:rPr>
              <w:t xml:space="preserve">终止公告</w:t>
            </w:r>
            <w:r>
              <w:rPr>
                <w:rFonts w:hint="eastAsia" w:ascii="仿宋" w:hAnsi="仿宋" w:eastAsia="仿宋"/>
                <w:bCs/>
                <w:color w:val="auto"/>
                <w:sz w:val="24"/>
                <w:highlight w:val="none"/>
              </w:rPr>
              <w:t xml:space="preserve">”后采购代理机构已尽通知义务。敬请各潜在投标人关注本项目的“</w:t>
            </w:r>
            <w:r>
              <w:rPr>
                <w:rFonts w:hint="eastAsia" w:ascii="仿宋" w:hAnsi="仿宋" w:eastAsia="仿宋" w:cs="宋体"/>
                <w:color w:val="auto"/>
                <w:sz w:val="24"/>
                <w:highlight w:val="none"/>
              </w:rPr>
              <w:t xml:space="preserve">终止公告</w:t>
            </w:r>
            <w:r>
              <w:rPr>
                <w:rFonts w:hint="eastAsia" w:ascii="仿宋" w:hAnsi="仿宋" w:eastAsia="仿宋"/>
                <w:bCs/>
                <w:color w:val="auto"/>
                <w:sz w:val="24"/>
                <w:highlight w:val="none"/>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color w:val="auto"/>
                <w:sz w:val="24"/>
                <w:highlight w:val="none"/>
              </w:rPr>
            </w:pPr>
            <w:r>
              <w:rPr>
                <w:rFonts w:hint="eastAsia" w:ascii="仿宋" w:hAnsi="仿宋" w:eastAsia="仿宋" w:cs="宋体"/>
                <w:color w:val="auto"/>
                <w:sz w:val="24"/>
                <w:highlight w:val="none"/>
              </w:rPr>
              <w:t xml:space="preserve">投标人信用信息查询渠道及截止时点、信用信息查询记录和证据留存的具体方式、信用信息的使用规则等：</w:t>
            </w:r>
            <w:r/>
          </w:p>
          <w:p>
            <w:pPr>
              <w:ind w:firstLine="480"/>
              <w:rPr>
                <w:rFonts w:ascii="仿宋" w:hAnsi="仿宋" w:eastAsia="仿宋" w:cs="宋体"/>
                <w:color w:val="auto"/>
                <w:sz w:val="24"/>
                <w:highlight w:val="none"/>
              </w:rPr>
            </w:pPr>
            <w:r>
              <w:rPr>
                <w:rFonts w:hint="eastAsia" w:ascii="仿宋" w:hAnsi="仿宋" w:eastAsia="仿宋"/>
                <w:bCs/>
                <w:color w:val="auto"/>
                <w:sz w:val="24"/>
                <w:highlight w:val="none"/>
              </w:rPr>
              <w:t xml:space="preserve">一、</w:t>
            </w:r>
            <w:r>
              <w:rPr>
                <w:rFonts w:hint="eastAsia" w:ascii="仿宋" w:hAnsi="仿宋" w:eastAsia="仿宋" w:cs="宋体"/>
                <w:color w:val="auto"/>
                <w:sz w:val="24"/>
                <w:highlight w:val="none"/>
              </w:rPr>
              <w:t xml:space="preserve">由采购人查询信用信息。</w:t>
            </w:r>
            <w:r/>
          </w:p>
          <w:p>
            <w:pPr>
              <w:ind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二、查询渠道包括：</w:t>
            </w:r>
            <w:r/>
          </w:p>
          <w:p>
            <w:pPr>
              <w:ind w:firstLine="600"/>
              <w:rPr>
                <w:rFonts w:ascii="仿宋" w:hAnsi="仿宋" w:eastAsia="仿宋" w:cs="宋体"/>
                <w:color w:val="auto"/>
                <w:sz w:val="24"/>
                <w:highlight w:val="none"/>
              </w:rPr>
            </w:pPr>
            <w:r>
              <w:rPr>
                <w:rFonts w:hint="eastAsia" w:ascii="仿宋" w:hAnsi="仿宋" w:eastAsia="仿宋" w:cs="宋体"/>
                <w:color w:val="auto"/>
                <w:sz w:val="24"/>
                <w:highlight w:val="none"/>
              </w:rPr>
              <w:t xml:space="preserve">1.“信用中国”网（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ascii="仿宋" w:hAnsi="仿宋" w:eastAsia="仿宋" w:cs="宋体"/>
                <w:color w:val="auto"/>
                <w:sz w:val="24"/>
                <w:highlight w:val="none"/>
              </w:rPr>
              <w:t xml:space="preserve">www.creditchina.gov.cn</w:t>
            </w:r>
            <w:r>
              <w:rPr>
                <w:rFonts w:ascii="仿宋" w:hAnsi="仿宋" w:eastAsia="仿宋" w:cs="宋体"/>
                <w:color w:val="auto"/>
                <w:sz w:val="24"/>
                <w:highlight w:val="none"/>
              </w:rPr>
              <w:fldChar w:fldCharType="end"/>
            </w:r>
            <w:r>
              <w:rPr>
                <w:rFonts w:hint="eastAsia" w:ascii="仿宋" w:hAnsi="仿宋" w:eastAsia="仿宋" w:cs="宋体"/>
                <w:color w:val="auto"/>
                <w:sz w:val="24"/>
                <w:highlight w:val="none"/>
              </w:rPr>
              <w:t xml:space="preserve">）；</w:t>
            </w:r>
            <w:r/>
          </w:p>
          <w:p>
            <w:pPr>
              <w:ind w:firstLine="600"/>
              <w:rPr>
                <w:rFonts w:ascii="仿宋" w:hAnsi="仿宋" w:eastAsia="仿宋" w:cs="宋体"/>
                <w:color w:val="auto"/>
                <w:sz w:val="24"/>
                <w:highlight w:val="none"/>
              </w:rPr>
            </w:pPr>
            <w:r>
              <w:rPr>
                <w:rFonts w:hint="eastAsia" w:ascii="仿宋" w:hAnsi="仿宋" w:eastAsia="仿宋" w:cs="宋体"/>
                <w:color w:val="auto"/>
                <w:sz w:val="24"/>
                <w:highlight w:val="none"/>
              </w:rPr>
              <w:t xml:space="preserve">2.中国政府采购网（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Fonts w:ascii="仿宋" w:hAnsi="仿宋" w:eastAsia="仿宋" w:cs="宋体"/>
                <w:color w:val="auto"/>
                <w:sz w:val="24"/>
                <w:highlight w:val="none"/>
              </w:rPr>
              <w:t xml:space="preserve">www.ccgp.gov.cn</w:t>
            </w:r>
            <w:r>
              <w:rPr>
                <w:rFonts w:ascii="仿宋" w:hAnsi="仿宋" w:eastAsia="仿宋" w:cs="宋体"/>
                <w:color w:val="auto"/>
                <w:sz w:val="24"/>
                <w:highlight w:val="none"/>
              </w:rPr>
              <w:fldChar w:fldCharType="end"/>
            </w:r>
            <w:r>
              <w:rPr>
                <w:rFonts w:hint="eastAsia" w:ascii="仿宋" w:hAnsi="仿宋" w:eastAsia="仿宋" w:cs="宋体"/>
                <w:color w:val="auto"/>
                <w:sz w:val="24"/>
                <w:highlight w:val="none"/>
              </w:rPr>
              <w:t xml:space="preserve">）；</w:t>
            </w:r>
            <w:r/>
          </w:p>
          <w:p>
            <w:pPr>
              <w:rPr>
                <w:rFonts w:ascii="仿宋" w:hAnsi="仿宋" w:eastAsia="仿宋"/>
                <w:bCs/>
                <w:color w:val="auto"/>
                <w:sz w:val="24"/>
                <w:highlight w:val="none"/>
              </w:rPr>
            </w:pPr>
            <w:r>
              <w:rPr>
                <w:rFonts w:hint="eastAsia" w:ascii="仿宋" w:hAnsi="仿宋" w:eastAsia="仿宋"/>
                <w:bCs/>
                <w:color w:val="auto"/>
                <w:sz w:val="24"/>
                <w:highlight w:val="none"/>
              </w:rPr>
              <w:t xml:space="preserve">     3.</w:t>
            </w:r>
            <w:r>
              <w:rPr>
                <w:rFonts w:hint="eastAsia" w:ascii="仿宋" w:hAnsi="仿宋" w:eastAsia="仿宋" w:cs="宋体"/>
                <w:color w:val="auto"/>
                <w:sz w:val="24"/>
                <w:highlight w:val="none"/>
              </w:rPr>
              <w:t xml:space="preserve">“信用江苏”网（</w:t>
            </w:r>
            <w:r>
              <w:rPr>
                <w:rFonts w:ascii="仿宋" w:hAnsi="仿宋" w:eastAsia="仿宋" w:cs="宋体"/>
                <w:color w:val="auto"/>
                <w:sz w:val="24"/>
                <w:highlight w:val="none"/>
              </w:rPr>
              <w:t xml:space="preserve">http://credit.jiangsu.gov.cn/</w:t>
            </w:r>
            <w:r>
              <w:rPr>
                <w:rFonts w:hint="eastAsia" w:ascii="仿宋" w:hAnsi="仿宋" w:eastAsia="仿宋" w:cs="宋体"/>
                <w:color w:val="auto"/>
                <w:sz w:val="24"/>
                <w:highlight w:val="none"/>
              </w:rPr>
              <w:t xml:space="preserve">）</w:t>
            </w:r>
            <w:r>
              <w:rPr>
                <w:rFonts w:hint="eastAsia" w:ascii="仿宋" w:hAnsi="仿宋" w:eastAsia="仿宋"/>
                <w:bCs/>
                <w:color w:val="auto"/>
                <w:sz w:val="24"/>
                <w:highlight w:val="none"/>
              </w:rPr>
              <w:t xml:space="preserve">；</w:t>
            </w:r>
            <w:r/>
          </w:p>
          <w:p>
            <w:pPr>
              <w:ind w:firstLine="600"/>
              <w:rPr>
                <w:rFonts w:ascii="仿宋" w:hAnsi="仿宋" w:eastAsia="仿宋"/>
                <w:bCs/>
                <w:color w:val="auto"/>
                <w:sz w:val="24"/>
                <w:highlight w:val="none"/>
              </w:rPr>
            </w:pPr>
            <w:r>
              <w:rPr>
                <w:rFonts w:hint="eastAsia" w:ascii="仿宋" w:hAnsi="仿宋" w:eastAsia="仿宋" w:cs="宋体"/>
                <w:color w:val="auto"/>
                <w:sz w:val="24"/>
                <w:highlight w:val="none"/>
              </w:rPr>
              <w:t xml:space="preserve">4.“信用徐州”网（</w:t>
            </w:r>
            <w:r>
              <w:rPr>
                <w:rFonts w:ascii="仿宋" w:hAnsi="仿宋" w:eastAsia="仿宋"/>
                <w:bCs/>
                <w:color w:val="auto"/>
                <w:sz w:val="24"/>
                <w:highlight w:val="none"/>
              </w:rPr>
              <w:t xml:space="preserve">www.xuzhoucredit.gov.cn/</w:t>
            </w:r>
            <w:r>
              <w:rPr>
                <w:rFonts w:hint="eastAsia" w:ascii="仿宋" w:hAnsi="仿宋" w:eastAsia="仿宋" w:cs="宋体"/>
                <w:color w:val="auto"/>
                <w:sz w:val="24"/>
                <w:highlight w:val="none"/>
              </w:rPr>
              <w:t xml:space="preserve">）。</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三、截止时点（查询环节）：开标后资格审查结束前。</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四、信用信息查询记录和证据留存的具体方式：</w:t>
            </w:r>
            <w:r/>
          </w:p>
          <w:p>
            <w:pPr>
              <w:ind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网页截屏打印，与其他采购文件一并保存。</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五、信用信息的使用规则：</w:t>
            </w:r>
            <w:r/>
          </w:p>
          <w:p>
            <w:pPr>
              <w:ind w:firstLine="480"/>
              <w:rPr>
                <w:rFonts w:ascii="仿宋" w:hAnsi="仿宋" w:eastAsia="仿宋" w:cs="宋体"/>
                <w:strike/>
                <w:color w:val="auto"/>
                <w:sz w:val="24"/>
                <w:highlight w:val="none"/>
              </w:rPr>
            </w:pPr>
            <w:r>
              <w:rPr>
                <w:rFonts w:hint="eastAsia" w:ascii="仿宋" w:hAnsi="仿宋" w:eastAsia="仿宋"/>
                <w:bCs/>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auto"/>
                <w:sz w:val="24"/>
                <w:highlight w:val="none"/>
              </w:rPr>
            </w:pPr>
            <w:r>
              <w:rPr>
                <w:rFonts w:hint="eastAsia" w:ascii="仿宋" w:hAnsi="仿宋" w:eastAsia="仿宋"/>
                <w:bCs/>
                <w:color w:val="auto"/>
                <w:sz w:val="24"/>
                <w:highlight w:val="none"/>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color w:val="auto"/>
                <w:sz w:val="24"/>
                <w:highlight w:val="none"/>
              </w:rPr>
            </w:pPr>
            <w:r>
              <w:rPr>
                <w:rFonts w:hint="eastAsia" w:ascii="仿宋" w:hAnsi="仿宋" w:eastAsia="仿宋" w:cs="宋体"/>
                <w:color w:val="auto"/>
                <w:sz w:val="24"/>
                <w:highlight w:val="none"/>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color w:val="auto"/>
                <w:sz w:val="24"/>
                <w:highlight w:val="none"/>
              </w:rPr>
            </w:pPr>
            <w:r>
              <w:rPr>
                <w:rFonts w:hint="eastAsia" w:ascii="仿宋" w:hAnsi="仿宋" w:eastAsia="仿宋" w:cs="Arial"/>
                <w:color w:val="auto"/>
                <w:sz w:val="24"/>
                <w:highlight w:val="none"/>
              </w:rPr>
              <w:t xml:space="preserve">投标人须用政府采购客户端工具导入“苏采云”系统下载的采购文件（后缀名为“.kedt”）后，离线编制投标文件。采购文件（后缀名为“.kedt”）及政府采购客户端工具可通过“苏采云”系统（网址：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仿宋" w:hAnsi="仿宋" w:eastAsia="仿宋" w:cs="Arial"/>
                <w:color w:val="auto"/>
                <w:sz w:val="24"/>
                <w:highlight w:val="none"/>
              </w:rPr>
              <w:t xml:space="preserve">http://jszfcg.jsc</w:t>
            </w:r>
            <w:bookmarkStart w:id="0" w:name="_Hlt91509263"/>
            <w:r/>
            <w:bookmarkStart w:id="1" w:name="_Hlt91509264"/>
            <w:r>
              <w:rPr>
                <w:rFonts w:hint="eastAsia" w:ascii="仿宋" w:hAnsi="仿宋" w:eastAsia="仿宋" w:cs="Arial"/>
                <w:color w:val="auto"/>
                <w:sz w:val="24"/>
                <w:highlight w:val="none"/>
              </w:rPr>
              <w:t xml:space="preserve">z</w:t>
            </w:r>
            <w:bookmarkEnd w:id="0"/>
            <w:r/>
            <w:bookmarkEnd w:id="1"/>
            <w:r>
              <w:rPr>
                <w:rFonts w:hint="eastAsia" w:ascii="仿宋" w:hAnsi="仿宋" w:eastAsia="仿宋" w:cs="Arial"/>
                <w:color w:val="auto"/>
                <w:sz w:val="24"/>
                <w:highlight w:val="none"/>
              </w:rPr>
              <w:t xml:space="preserve">t.cn/</w:t>
            </w:r>
            <w:r>
              <w:rPr>
                <w:rFonts w:hint="eastAsia" w:ascii="仿宋" w:hAnsi="仿宋" w:eastAsia="仿宋" w:cs="Arial"/>
                <w:color w:val="auto"/>
                <w:sz w:val="24"/>
                <w:highlight w:val="none"/>
              </w:rPr>
              <w:fldChar w:fldCharType="end"/>
            </w:r>
            <w:r>
              <w:rPr>
                <w:rFonts w:hint="eastAsia" w:ascii="仿宋" w:hAnsi="仿宋" w:eastAsia="仿宋" w:cs="Arial"/>
                <w:color w:val="auto"/>
                <w:sz w:val="24"/>
                <w:highlight w:val="none"/>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color w:val="auto"/>
                <w:sz w:val="24"/>
                <w:highlight w:val="none"/>
              </w:rPr>
            </w:pPr>
            <w:r>
              <w:rPr>
                <w:rFonts w:hint="eastAsia" w:ascii="仿宋" w:hAnsi="仿宋" w:eastAsia="仿宋" w:cs="Arial"/>
                <w:color w:val="auto"/>
                <w:sz w:val="24"/>
                <w:highlight w:val="none"/>
              </w:rPr>
              <w:t xml:space="preserve">特别说明：政府采购客户端工具需要导出加密</w:t>
            </w:r>
            <w:r>
              <w:rPr>
                <w:rFonts w:hint="eastAsia" w:ascii="仿宋" w:hAnsi="仿宋" w:eastAsia="仿宋"/>
                <w:color w:val="auto"/>
                <w:sz w:val="24"/>
                <w:highlight w:val="none"/>
              </w:rPr>
              <w:t xml:space="preserve">的投标文件（后缀名为</w:t>
            </w:r>
            <w:r>
              <w:rPr>
                <w:rFonts w:hint="eastAsia" w:ascii="仿宋" w:hAnsi="仿宋" w:eastAsia="仿宋" w:cs="Arial"/>
                <w:color w:val="auto"/>
                <w:sz w:val="24"/>
                <w:highlight w:val="none"/>
              </w:rPr>
              <w:t xml:space="preserve">zip</w:t>
            </w:r>
            <w:r>
              <w:rPr>
                <w:rFonts w:hint="eastAsia" w:ascii="仿宋" w:hAnsi="仿宋" w:eastAsia="仿宋"/>
                <w:color w:val="auto"/>
                <w:sz w:val="24"/>
                <w:highlight w:val="none"/>
              </w:rPr>
              <w:t xml:space="preserve">）。</w:t>
            </w:r>
            <w:r>
              <w:rPr>
                <w:rFonts w:hint="eastAsia" w:ascii="仿宋" w:hAnsi="仿宋" w:eastAsia="仿宋"/>
                <w:b/>
                <w:bCs/>
                <w:color w:val="auto"/>
                <w:sz w:val="24"/>
                <w:highlight w:val="none"/>
              </w:rPr>
              <w:t xml:space="preserve">投标文件不得超过150M！</w:t>
            </w:r>
            <w:r/>
          </w:p>
        </w:tc>
      </w:tr>
      <w:tr>
        <w:trPr>
          <w:trHeight w:val="13839"/>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投标文件编制要求</w:t>
            </w:r>
            <w:r>
              <w:rPr>
                <w:rFonts w:hint="eastAsia" w:ascii="仿宋" w:hAnsi="仿宋" w:eastAsia="仿宋" w:cs="仿宋"/>
                <w:color w:val="auto"/>
                <w:sz w:val="24"/>
                <w:highlight w:val="none"/>
              </w:rPr>
              <w:t xml:space="preserve">：</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各采购包请按照以下要求（包括但不限于以下要求）分别制作：</w:t>
            </w:r>
            <w:r/>
          </w:p>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一、基本目录</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1.《开标一览表》（加盖电子签章，</w:t>
            </w:r>
            <w:r>
              <w:rPr>
                <w:rFonts w:hint="eastAsia" w:ascii="仿宋" w:hAnsi="仿宋" w:eastAsia="仿宋" w:cs="Arial"/>
                <w:color w:val="auto"/>
                <w:sz w:val="24"/>
                <w:highlight w:val="none"/>
              </w:rPr>
              <w:t xml:space="preserve">政府采购客户端工具输入报价自动生成）</w:t>
            </w:r>
            <w:r>
              <w:rPr>
                <w:rFonts w:hint="eastAsia" w:ascii="仿宋" w:hAnsi="仿宋" w:eastAsia="仿宋" w:cs="仿宋"/>
                <w:color w:val="auto"/>
                <w:sz w:val="24"/>
                <w:highlight w:val="none"/>
              </w:rPr>
              <w:t xml:space="preserve">；</w:t>
            </w:r>
            <w:r/>
          </w:p>
          <w:p>
            <w:pPr>
              <w:widowControl/>
              <w:rPr>
                <w:rFonts w:ascii="仿宋" w:hAnsi="仿宋" w:eastAsia="仿宋" w:cs="仿宋"/>
                <w:color w:val="auto"/>
                <w:sz w:val="24"/>
                <w:highlight w:val="none"/>
              </w:rPr>
              <w:outlineLvl w:val="2"/>
            </w:pPr>
            <w:r>
              <w:rPr>
                <w:rFonts w:hint="eastAsia" w:ascii="仿宋" w:hAnsi="仿宋" w:eastAsia="仿宋" w:cs="仿宋"/>
                <w:color w:val="auto"/>
                <w:sz w:val="24"/>
                <w:highlight w:val="none"/>
              </w:rPr>
              <w:t xml:space="preserve">2.《授权委托书》（提供扫描件，格式见招标文件第七章《投标文件相关格式》）；</w:t>
            </w:r>
            <w:r/>
          </w:p>
          <w:p>
            <w:pPr>
              <w:rPr>
                <w:rFonts w:ascii="仿宋" w:hAnsi="仿宋" w:eastAsia="仿宋" w:cs="仿宋"/>
                <w:color w:val="auto"/>
                <w:sz w:val="24"/>
                <w:highlight w:val="none"/>
              </w:rPr>
            </w:pPr>
            <w:r>
              <w:rPr>
                <w:rFonts w:hint="eastAsia" w:ascii="仿宋" w:hAnsi="仿宋" w:eastAsia="仿宋" w:cs="仿宋"/>
                <w:b/>
                <w:color w:val="auto"/>
                <w:sz w:val="24"/>
                <w:highlight w:val="none"/>
              </w:rPr>
              <w:t xml:space="preserve">二、资格条件</w:t>
            </w:r>
            <w:r>
              <w:rPr>
                <w:rFonts w:hint="eastAsia" w:ascii="仿宋" w:hAnsi="仿宋" w:eastAsia="仿宋" w:cs="仿宋"/>
                <w:color w:val="auto"/>
                <w:sz w:val="24"/>
                <w:highlight w:val="none"/>
              </w:rPr>
              <w:t xml:space="preserve">（</w:t>
            </w:r>
            <w:r>
              <w:rPr>
                <w:rFonts w:hint="eastAsia" w:ascii="仿宋" w:hAnsi="仿宋" w:eastAsia="仿宋" w:cs="仿宋"/>
                <w:b/>
                <w:color w:val="auto"/>
                <w:sz w:val="24"/>
                <w:highlight w:val="none"/>
              </w:rPr>
              <w:t xml:space="preserve">1～7及9～10项必须提供，否则投标无效</w:t>
            </w:r>
            <w:r>
              <w:rPr>
                <w:rFonts w:hint="eastAsia" w:ascii="仿宋" w:hAnsi="仿宋" w:eastAsia="仿宋" w:cs="仿宋"/>
                <w:color w:val="auto"/>
                <w:sz w:val="24"/>
                <w:highlight w:val="none"/>
              </w:rPr>
              <w:t xml:space="preserve">）</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1.投标人合法有效的法人或者其他组织的营业执照等证明文件，自然人的身份证明。以上证明文件提供扫描件。</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2.财务状况报告，至少提供：</w:t>
            </w:r>
            <w:r/>
          </w:p>
          <w:p>
            <w:pPr>
              <w:ind w:right="26"/>
              <w:jc w:val="left"/>
              <w:widowControl/>
              <w:rPr>
                <w:rFonts w:ascii="仿宋" w:hAnsi="仿宋" w:eastAsia="仿宋" w:cs="仿宋"/>
                <w:color w:val="auto"/>
                <w:sz w:val="24"/>
                <w:highlight w:val="none"/>
              </w:rPr>
            </w:pPr>
            <w:r>
              <w:rPr>
                <w:rFonts w:hint="eastAsia" w:ascii="仿宋" w:hAnsi="仿宋" w:eastAsia="仿宋" w:cs="宋体"/>
                <w:color w:val="auto"/>
                <w:sz w:val="24"/>
                <w:highlight w:val="none"/>
              </w:rPr>
              <w:t xml:space="preserve">（1）</w:t>
            </w:r>
            <w:r>
              <w:rPr>
                <w:rFonts w:hint="eastAsia" w:ascii="仿宋" w:hAnsi="仿宋" w:eastAsia="仿宋" w:cs="仿宋"/>
                <w:color w:val="auto"/>
                <w:sz w:val="24"/>
                <w:highlight w:val="none"/>
              </w:rPr>
              <w:t xml:space="preserve">投标人的本项目开标时间前6个月内的资产负债表的扫描件1份；</w:t>
            </w:r>
            <w:r/>
          </w:p>
          <w:p>
            <w:pPr>
              <w:ind w:right="26"/>
              <w:jc w:val="left"/>
              <w:widowControl/>
              <w:rPr>
                <w:rFonts w:ascii="仿宋" w:hAnsi="仿宋" w:eastAsia="仿宋" w:cs="仿宋"/>
                <w:color w:val="auto"/>
                <w:sz w:val="24"/>
                <w:highlight w:val="none"/>
              </w:rPr>
            </w:pPr>
            <w:r>
              <w:rPr>
                <w:rFonts w:hint="eastAsia" w:ascii="仿宋" w:hAnsi="仿宋" w:eastAsia="仿宋" w:cs="宋体"/>
                <w:color w:val="auto"/>
                <w:sz w:val="24"/>
                <w:highlight w:val="none"/>
              </w:rPr>
              <w:t xml:space="preserve">（2）</w:t>
            </w:r>
            <w:r>
              <w:rPr>
                <w:rFonts w:hint="eastAsia" w:ascii="仿宋" w:hAnsi="仿宋" w:eastAsia="仿宋" w:cs="仿宋"/>
                <w:color w:val="auto"/>
                <w:sz w:val="24"/>
                <w:highlight w:val="none"/>
              </w:rPr>
              <w:t xml:space="preserve">投标人的本项目开标时间前6个月内（不含开标当月）利润表月报表的扫描件1份。</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3.投标人依法缴纳税收和社会保障资金的记录：</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（1）本项目开标时间前6个月内的依法缴纳税收的相关材料的扫描件；</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（2）本项目开标时间前6个月内的依法缴纳社会保障资金的相关材料的扫描件。</w:t>
            </w:r>
            <w:r/>
          </w:p>
          <w:p>
            <w:pPr>
              <w:ind w:right="26"/>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4.具备履行合同所必需的设备和专业技术能力的证明材料，即投标文件中提供《</w:t>
            </w:r>
            <w:bookmarkStart w:id="2" w:name="_Toc515551102"/>
            <w:r>
              <w:rPr>
                <w:rFonts w:hint="eastAsia" w:ascii="仿宋" w:hAnsi="仿宋" w:eastAsia="仿宋" w:cs="仿宋"/>
                <w:color w:val="auto"/>
                <w:sz w:val="24"/>
                <w:highlight w:val="none"/>
              </w:rPr>
              <w:t xml:space="preserve">具备履行合同所必需的设备和专业技术能力的书面声明</w:t>
            </w:r>
            <w:bookmarkEnd w:id="2"/>
            <w:r>
              <w:rPr>
                <w:rFonts w:hint="eastAsia" w:ascii="仿宋" w:hAnsi="仿宋" w:eastAsia="仿宋" w:cs="仿宋"/>
                <w:color w:val="auto"/>
                <w:sz w:val="24"/>
                <w:highlight w:val="none"/>
              </w:rPr>
              <w:t xml:space="preserve">》（加盖电子签章，格式见招标文件第七章《投标文件相关格式》）。</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9.本项目的特定资格要求:</w:t>
            </w:r>
            <w:r/>
          </w:p>
          <w:p>
            <w:pPr>
              <w:ind w:right="26"/>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（1）采购包1：</w:t>
            </w:r>
            <w:r/>
          </w:p>
          <w:p>
            <w:pPr>
              <w:ind w:right="26"/>
              <w:jc w:val="left"/>
              <w:widowControl/>
              <w:rPr>
                <w:rFonts w:ascii="仿宋" w:hAnsi="仿宋" w:eastAsia="仿宋" w:cs="仿宋"/>
                <w:color w:val="auto"/>
                <w:sz w:val="24"/>
                <w:highlight w:val="none"/>
              </w:rPr>
            </w:pPr>
            <w:r>
              <w:rPr>
                <w:rFonts w:ascii="仿宋" w:hAnsi="仿宋" w:eastAsia="仿宋" w:cs="仿宋"/>
                <w:color w:val="auto"/>
                <w:sz w:val="24"/>
                <w:highlight w:val="none"/>
              </w:rPr>
              <w:fldChar w:fldCharType="begin"/>
            </w:r>
            <w:r>
              <w:rPr>
                <w:rFonts w:ascii="仿宋" w:hAnsi="仿宋" w:eastAsia="仿宋" w:cs="仿宋"/>
                <w:color w:val="auto"/>
                <w:sz w:val="24"/>
                <w:highlight w:val="none"/>
              </w:rPr>
              <w:instrText xml:space="preserve"> </w:instrText>
            </w:r>
            <w:r>
              <w:rPr>
                <w:rFonts w:hint="eastAsia" w:ascii="仿宋" w:hAnsi="仿宋" w:eastAsia="仿宋" w:cs="仿宋"/>
                <w:color w:val="auto"/>
                <w:sz w:val="24"/>
                <w:highlight w:val="none"/>
              </w:rPr>
              <w:instrText xml:space="preserve">= 1 \* GB3</w:instrText>
            </w:r>
            <w:r>
              <w:rPr>
                <w:rFonts w:ascii="仿宋" w:hAnsi="仿宋" w:eastAsia="仿宋" w:cs="仿宋"/>
                <w:color w:val="auto"/>
                <w:sz w:val="24"/>
                <w:highlight w:val="none"/>
              </w:rPr>
              <w:instrText xml:space="preserve"> </w:instrText>
            </w:r>
            <w:r>
              <w:rPr>
                <w:rFonts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①</w:t>
            </w:r>
            <w:r>
              <w:rPr>
                <w:rFonts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具备会计师事务所执业证书,提供会计师事务所执业证书的扫描件；</w:t>
            </w:r>
            <w:r/>
          </w:p>
          <w:p>
            <w:pPr>
              <w:ind w:right="26"/>
              <w:jc w:val="left"/>
              <w:widowControl/>
              <w:rPr>
                <w:rFonts w:ascii="仿宋" w:hAnsi="仿宋" w:eastAsia="仿宋" w:cs="仿宋"/>
                <w:color w:val="auto"/>
                <w:sz w:val="24"/>
                <w:highlight w:val="none"/>
              </w:rPr>
            </w:pPr>
            <w:r>
              <w:rPr>
                <w:rFonts w:ascii="仿宋" w:hAnsi="仿宋" w:eastAsia="仿宋" w:cs="仿宋"/>
                <w:color w:val="auto"/>
                <w:sz w:val="24"/>
                <w:highlight w:val="none"/>
              </w:rPr>
              <w:fldChar w:fldCharType="begin"/>
            </w:r>
            <w:r>
              <w:rPr>
                <w:rFonts w:ascii="仿宋" w:hAnsi="仿宋" w:eastAsia="仿宋" w:cs="仿宋"/>
                <w:color w:val="auto"/>
                <w:sz w:val="24"/>
                <w:highlight w:val="none"/>
              </w:rPr>
              <w:instrText xml:space="preserve"> </w:instrText>
            </w:r>
            <w:r>
              <w:rPr>
                <w:rFonts w:hint="eastAsia" w:ascii="仿宋" w:hAnsi="仿宋" w:eastAsia="仿宋" w:cs="仿宋"/>
                <w:color w:val="auto"/>
                <w:sz w:val="24"/>
                <w:highlight w:val="none"/>
              </w:rPr>
              <w:instrText xml:space="preserve">= 2 \* GB3</w:instrText>
            </w:r>
            <w:r>
              <w:rPr>
                <w:rFonts w:ascii="仿宋" w:hAnsi="仿宋" w:eastAsia="仿宋" w:cs="仿宋"/>
                <w:color w:val="auto"/>
                <w:sz w:val="24"/>
                <w:highlight w:val="none"/>
              </w:rPr>
              <w:instrText xml:space="preserve"> </w:instrText>
            </w:r>
            <w:r>
              <w:rPr>
                <w:rFonts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②</w:t>
            </w:r>
            <w:r>
              <w:rPr>
                <w:rFonts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须在中华人民共和国财政部和中国证券监督管理委员会备案的</w:t>
            </w:r>
            <w:r>
              <w:rPr>
                <w:color w:val="auto"/>
                <w:highlight w:val="none"/>
              </w:rPr>
              <w:fldChar w:fldCharType="begin"/>
            </w:r>
            <w:r>
              <w:rPr>
                <w:color w:val="auto"/>
                <w:highlight w:val="none"/>
              </w:rPr>
              <w:instrText xml:space="preserve"> HYPERLINK "http://kjs.mof.gov.cn/gongzuotongzhi/202209/t20220930_3844231.htm" \o "http://kjs.mof.gov.cn/gongzuotongzhi/202209/t20220930_3844231.htm" </w:instrText>
            </w:r>
            <w:r>
              <w:rPr>
                <w:color w:val="auto"/>
                <w:highlight w:val="none"/>
              </w:rPr>
              <w:fldChar w:fldCharType="separate"/>
            </w:r>
            <w:r>
              <w:rPr>
                <w:rFonts w:hint="eastAsia" w:ascii="仿宋" w:hAnsi="仿宋" w:eastAsia="仿宋" w:cs="仿宋"/>
                <w:color w:val="auto"/>
                <w:sz w:val="24"/>
                <w:highlight w:val="none"/>
              </w:rPr>
              <w:t xml:space="preserve">从事证券服务业务会计师事务所名录</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内，提供中华人民共和国财政部和中国证券监督管理委员会备案的</w:t>
            </w:r>
            <w:r>
              <w:rPr>
                <w:color w:val="auto"/>
                <w:highlight w:val="none"/>
              </w:rPr>
              <w:fldChar w:fldCharType="begin"/>
            </w:r>
            <w:r>
              <w:rPr>
                <w:color w:val="auto"/>
                <w:highlight w:val="none"/>
              </w:rPr>
              <w:instrText xml:space="preserve"> HYPERLINK "http://kjs.mof.gov.cn/gongzuotongzhi/202209/t20220930_3844231.htm" \o "http://kjs.mof.gov.cn/gongzuotongzhi/202209/t20220930_3844231.htm" </w:instrText>
            </w:r>
            <w:r>
              <w:rPr>
                <w:color w:val="auto"/>
                <w:highlight w:val="none"/>
              </w:rPr>
              <w:fldChar w:fldCharType="separate"/>
            </w:r>
            <w:r>
              <w:rPr>
                <w:rFonts w:hint="eastAsia" w:ascii="仿宋" w:hAnsi="仿宋" w:eastAsia="仿宋" w:cs="仿宋"/>
                <w:color w:val="auto"/>
                <w:sz w:val="24"/>
                <w:highlight w:val="none"/>
              </w:rPr>
              <w:t xml:space="preserve">从事证券服务业务会计师事务所名录</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的扫描件。</w:t>
            </w:r>
            <w:r/>
          </w:p>
          <w:p>
            <w:pPr>
              <w:ind w:right="26"/>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（2）采购包2、3、</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w:t>
            </w:r>
            <w:r/>
          </w:p>
          <w:p>
            <w:pPr>
              <w:ind w:right="26"/>
              <w:jc w:val="left"/>
              <w:widowControl/>
              <w:rPr>
                <w:rFonts w:hint="eastAsia" w:ascii="仿宋" w:hAnsi="仿宋" w:eastAsia="仿宋"/>
                <w:color w:val="auto"/>
                <w:sz w:val="24"/>
                <w:highlight w:val="none"/>
              </w:rPr>
            </w:pPr>
            <w:r>
              <w:rPr>
                <w:rFonts w:hint="eastAsia" w:ascii="仿宋" w:hAnsi="仿宋" w:eastAsia="仿宋"/>
                <w:color w:val="auto"/>
                <w:sz w:val="24"/>
                <w:highlight w:val="none"/>
              </w:rPr>
              <w:t xml:space="preserve">具备会计师事务所执业证书,提供会计师事务所执业证书的扫描件。</w:t>
            </w:r>
            <w:r/>
          </w:p>
          <w:p>
            <w:pPr>
              <w:ind w:right="26"/>
              <w:jc w:val="both"/>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）采购包</w:t>
            </w:r>
            <w:r>
              <w:rPr>
                <w:rFonts w:hint="eastAsia" w:ascii="仿宋" w:hAnsi="仿宋" w:eastAsia="仿宋" w:cs="仿宋"/>
                <w:color w:val="auto"/>
                <w:sz w:val="24"/>
                <w:highlight w:val="none"/>
                <w:lang w:val="en-US" w:eastAsia="zh-CN"/>
              </w:rPr>
              <w:t xml:space="preserve">1-5</w:t>
            </w:r>
            <w:r>
              <w:rPr>
                <w:rFonts w:hint="eastAsia" w:ascii="仿宋" w:hAnsi="仿宋" w:eastAsia="仿宋" w:cs="仿宋"/>
                <w:color w:val="auto"/>
                <w:sz w:val="24"/>
                <w:highlight w:val="none"/>
              </w:rPr>
              <w:t xml:space="preserve">：</w:t>
            </w:r>
            <w:r/>
          </w:p>
          <w:p>
            <w:pPr>
              <w:ind w:right="26"/>
              <w:jc w:val="both"/>
              <w:widowControl/>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①</w:t>
            </w:r>
            <w:r>
              <w:rPr>
                <w:rFonts w:hint="eastAsia" w:ascii="仿宋" w:hAnsi="仿宋" w:eastAsia="仿宋"/>
                <w:color w:val="auto"/>
                <w:sz w:val="24"/>
                <w:highlight w:val="none"/>
              </w:rPr>
              <w:t xml:space="preserve">供应商不在被行业监管部门处以暂停业务资格的处罚期间</w:t>
            </w:r>
            <w:r>
              <w:rPr>
                <w:rFonts w:hint="eastAsia" w:ascii="仿宋" w:hAnsi="仿宋" w:eastAsia="仿宋"/>
                <w:color w:val="auto"/>
                <w:sz w:val="24"/>
                <w:highlight w:val="none"/>
                <w:lang w:eastAsia="zh-CN"/>
              </w:rPr>
              <w:t xml:space="preserve">；</w:t>
            </w:r>
            <w:r/>
          </w:p>
          <w:p>
            <w:pPr>
              <w:ind w:right="26"/>
              <w:jc w:val="both"/>
              <w:widowControl/>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②</w:t>
            </w:r>
            <w:r>
              <w:rPr>
                <w:rFonts w:hint="eastAsia" w:ascii="仿宋" w:hAnsi="仿宋" w:eastAsia="仿宋"/>
                <w:color w:val="auto"/>
                <w:sz w:val="24"/>
                <w:highlight w:val="none"/>
              </w:rPr>
              <w:t xml:space="preserve">拟派的项目经理在202</w:t>
            </w: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年</w:t>
            </w:r>
            <w:r>
              <w:rPr>
                <w:rFonts w:hint="eastAsia" w:ascii="仿宋" w:hAnsi="仿宋" w:eastAsia="仿宋"/>
                <w:color w:val="auto"/>
                <w:sz w:val="24"/>
                <w:highlight w:val="none"/>
                <w:lang w:val="en-US" w:eastAsia="zh-CN"/>
              </w:rPr>
              <w:t xml:space="preserve">12</w:t>
            </w:r>
            <w:r>
              <w:rPr>
                <w:rFonts w:hint="eastAsia" w:ascii="仿宋" w:hAnsi="仿宋" w:eastAsia="仿宋"/>
                <w:color w:val="auto"/>
                <w:sz w:val="24"/>
                <w:highlight w:val="none"/>
              </w:rPr>
              <w:t xml:space="preserve">月1日至投标截止日期间，未受到中国注册会计师协会、中国证券管理委员会及其派出机构行政处罚、监管措施、公开谴责、通报批评、训诫等处罚的</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以上述监管部门的官网信息为依据。</w:t>
            </w:r>
            <w:r/>
          </w:p>
          <w:p>
            <w:pPr>
              <w:ind w:right="26"/>
              <w:jc w:val="both"/>
              <w:widowControl/>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本项</w:t>
            </w:r>
            <w:r>
              <w:rPr>
                <w:rFonts w:hint="eastAsia" w:ascii="仿宋" w:hAnsi="仿宋" w:eastAsia="仿宋"/>
                <w:color w:val="auto"/>
                <w:sz w:val="24"/>
                <w:highlight w:val="none"/>
              </w:rPr>
              <w:t xml:space="preserve">要求由投标人出具承诺函，承诺函需体现相关内容。投标人提供的承诺函若经查证内容不实的，依照有关规定取消其中标资格，同时采购人保留将其列入失信记录、通报行业主管部门等责任追究方式)。</w:t>
            </w:r>
            <w:r/>
          </w:p>
          <w:p>
            <w:pPr>
              <w:ind w:right="26"/>
              <w:jc w:val="both"/>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）采购包</w:t>
            </w:r>
            <w:r>
              <w:rPr>
                <w:rFonts w:hint="eastAsia" w:ascii="仿宋" w:hAnsi="仿宋" w:eastAsia="仿宋" w:cs="仿宋"/>
                <w:color w:val="auto"/>
                <w:sz w:val="24"/>
                <w:highlight w:val="none"/>
                <w:lang w:val="en-US" w:eastAsia="zh-CN"/>
              </w:rPr>
              <w:t xml:space="preserve">1-5</w:t>
            </w:r>
            <w:r>
              <w:rPr>
                <w:rFonts w:hint="eastAsia" w:ascii="仿宋" w:hAnsi="仿宋" w:eastAsia="仿宋" w:cs="仿宋"/>
                <w:color w:val="auto"/>
                <w:sz w:val="24"/>
                <w:highlight w:val="none"/>
              </w:rPr>
              <w:t xml:space="preserve">：</w:t>
            </w:r>
            <w:r/>
          </w:p>
          <w:p>
            <w:pPr>
              <w:ind w:right="26"/>
              <w:jc w:val="both"/>
              <w:widowControl/>
              <w:rPr>
                <w:rFonts w:hint="default" w:ascii="仿宋" w:hAnsi="仿宋" w:eastAsia="仿宋"/>
                <w:color w:val="auto"/>
                <w:sz w:val="24"/>
                <w:highlight w:val="none"/>
                <w:lang w:val="en-US" w:eastAsia="zh-CN"/>
              </w:rPr>
            </w:pPr>
            <w:r>
              <w:rPr>
                <w:rFonts w:hint="eastAsia" w:ascii="Calibri" w:hAnsi="Calibri" w:eastAsia="仿宋" w:cs="Calibri"/>
                <w:color w:val="auto"/>
                <w:sz w:val="24"/>
                <w:highlight w:val="none"/>
                <w:lang w:val="en-US" w:eastAsia="zh-CN"/>
              </w:rPr>
              <w:t xml:space="preserve">对于驻场</w:t>
            </w:r>
            <w:r>
              <w:rPr>
                <w:rFonts w:hint="eastAsia" w:ascii="仿宋" w:hAnsi="仿宋" w:eastAsia="仿宋"/>
                <w:color w:val="auto"/>
                <w:sz w:val="24"/>
                <w:highlight w:val="none"/>
                <w:lang w:val="en-US" w:eastAsia="zh-CN"/>
              </w:rPr>
              <w:t xml:space="preserve">人员考核要求需出具满足该项要求的承诺函（详见第六章采购需求第六项人员配备要求（一）、（4）项）</w:t>
            </w:r>
            <w:r/>
          </w:p>
          <w:p>
            <w:pPr>
              <w:ind w:right="26"/>
              <w:jc w:val="left"/>
              <w:widowControl/>
              <w:rPr>
                <w:rFonts w:ascii="仿宋" w:hAnsi="仿宋" w:eastAsia="仿宋" w:cs="仿宋"/>
                <w:color w:val="auto"/>
                <w:sz w:val="24"/>
                <w:highlight w:val="none"/>
              </w:rPr>
            </w:pPr>
            <w:r>
              <w:rPr>
                <w:rFonts w:hint="eastAsia" w:ascii="仿宋" w:hAnsi="仿宋" w:eastAsia="仿宋"/>
                <w:color w:val="auto"/>
                <w:sz w:val="24"/>
                <w:highlight w:val="none"/>
              </w:rPr>
              <w:t xml:space="preserve">10.本项目为专门面向中小企业采购的项目，</w:t>
            </w:r>
            <w:r>
              <w:rPr>
                <w:rFonts w:hint="eastAsia" w:ascii="仿宋" w:hAnsi="仿宋" w:eastAsia="仿宋"/>
                <w:iCs/>
                <w:color w:val="auto"/>
                <w:sz w:val="24"/>
                <w:highlight w:val="none"/>
              </w:rPr>
              <w:t xml:space="preserve">供应商应为中小微企业、监狱企业、残疾人福利性单位。</w:t>
            </w:r>
            <w:r/>
          </w:p>
          <w:p>
            <w:pPr>
              <w:jc w:val="both"/>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注：具体以《财政部 司法部关于政府采购支持监狱企业发展有关问题的通知》（财库〔2014〕68号）的规定为准。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享受政府采购支持政策的残疾人福利性单位应当同时满足以下条件：</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①安置的残疾人占本单位在职职工人数的比例不低于25%（含25%），并且安置的残疾人人数不少于10人（含10人）；</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②依法与安置的每位残疾人签订了一年以上（含一年）的劳动合同或服务协议；</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color w:val="auto"/>
                <w:sz w:val="24"/>
                <w:highlight w:val="none"/>
              </w:rPr>
              <w:outlineLvl w:val="2"/>
            </w:pPr>
            <w:r>
              <w:rPr>
                <w:rFonts w:hint="eastAsia" w:ascii="仿宋" w:hAnsi="仿宋" w:eastAsia="仿宋" w:cs="仿宋"/>
                <w:color w:val="auto"/>
                <w:sz w:val="24"/>
                <w:highlight w:val="none"/>
              </w:rPr>
              <w:t xml:space="preserve">   具体以《三部门联合发布关于促进残疾人就业政府采购政策的通知》（财库〔2017〕141号）规定为准。</w:t>
            </w:r>
            <w:r/>
          </w:p>
          <w:p>
            <w:pPr>
              <w:pStyle w:val="732"/>
              <w:rPr>
                <w:color w:val="auto"/>
                <w:highlight w:val="none"/>
              </w:rPr>
            </w:pPr>
            <w:r>
              <w:rPr>
                <w:color w:val="auto"/>
                <w:highlight w:val="none"/>
              </w:rPr>
            </w:r>
            <w:r/>
          </w:p>
          <w:p>
            <w:pPr>
              <w:rPr>
                <w:rFonts w:ascii="仿宋" w:hAnsi="仿宋" w:eastAsia="仿宋" w:cs="仿宋"/>
                <w:color w:val="auto"/>
                <w:sz w:val="24"/>
                <w:highlight w:val="none"/>
              </w:rPr>
            </w:pPr>
            <w:r>
              <w:rPr>
                <w:rFonts w:hint="eastAsia" w:ascii="仿宋" w:hAnsi="仿宋" w:eastAsia="仿宋" w:cs="仿宋"/>
                <w:b/>
                <w:color w:val="auto"/>
                <w:sz w:val="24"/>
                <w:highlight w:val="none"/>
              </w:rPr>
              <w:t xml:space="preserve">三、符合条件</w:t>
            </w:r>
            <w:r>
              <w:rPr>
                <w:rFonts w:hint="eastAsia" w:ascii="仿宋" w:hAnsi="仿宋" w:eastAsia="仿宋" w:cs="仿宋"/>
                <w:color w:val="auto"/>
                <w:sz w:val="24"/>
                <w:highlight w:val="none"/>
              </w:rPr>
              <w:t xml:space="preserve">（</w:t>
            </w:r>
            <w:r>
              <w:rPr>
                <w:rFonts w:hint="eastAsia" w:ascii="仿宋" w:hAnsi="仿宋" w:eastAsia="仿宋" w:cs="仿宋"/>
                <w:b/>
                <w:color w:val="auto"/>
                <w:sz w:val="24"/>
                <w:highlight w:val="none"/>
              </w:rPr>
              <w:t xml:space="preserve">必须提供，否则投标无效</w:t>
            </w:r>
            <w:r>
              <w:rPr>
                <w:rFonts w:hint="eastAsia" w:ascii="仿宋" w:hAnsi="仿宋" w:eastAsia="仿宋" w:cs="仿宋"/>
                <w:color w:val="auto"/>
                <w:sz w:val="24"/>
                <w:highlight w:val="none"/>
              </w:rPr>
              <w:t xml:space="preserve">）</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1.《分项价格表》（加盖电子签章，格式见招标文件第七章《投标文件相关格式》。）；</w:t>
            </w:r>
            <w:r/>
          </w:p>
          <w:p>
            <w:pPr>
              <w:rPr>
                <w:rFonts w:ascii="仿宋" w:hAnsi="仿宋" w:eastAsia="仿宋"/>
                <w:color w:val="auto"/>
                <w:sz w:val="24"/>
                <w:highlight w:val="none"/>
              </w:rPr>
            </w:pPr>
            <w:r>
              <w:rPr>
                <w:rFonts w:hint="eastAsia" w:ascii="仿宋" w:hAnsi="仿宋" w:eastAsia="仿宋" w:cs="仿宋"/>
                <w:color w:val="auto"/>
                <w:sz w:val="24"/>
                <w:highlight w:val="none"/>
              </w:rPr>
              <w:t xml:space="preserve">2.《投标函》（加盖电子签章，格式见招标文件第七章《投标文件相关格式》。）；</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3.《采购需求符合性条件响应表》（加盖电子签章，格式见招标文件第七章《投标文件相关格式》。）；</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4.《偏离表》（加盖电子签章，格式见招标文件第七章《投标文件相关格式》。）；</w:t>
            </w:r>
            <w:r/>
          </w:p>
          <w:p>
            <w:pPr>
              <w:rPr>
                <w:color w:val="auto"/>
                <w:highlight w:val="none"/>
              </w:rPr>
            </w:pPr>
            <w:r>
              <w:rPr>
                <w:color w:val="auto"/>
                <w:highlight w:val="none"/>
              </w:rPr>
            </w:r>
            <w:r/>
          </w:p>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四、综合评审评分项</w:t>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（一）技术部分</w:t>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w:t>
            </w:r>
            <w:r>
              <w:rPr>
                <w:rFonts w:hint="eastAsia" w:ascii="仿宋" w:hAnsi="仿宋" w:eastAsia="仿宋"/>
                <w:color w:val="auto"/>
                <w:sz w:val="24"/>
                <w:highlight w:val="none"/>
              </w:rPr>
              <w:t xml:space="preserve">项目</w:t>
            </w:r>
            <w:r>
              <w:rPr>
                <w:rFonts w:hint="eastAsia" w:ascii="仿宋" w:hAnsi="仿宋" w:eastAsia="仿宋"/>
                <w:bCs/>
                <w:color w:val="auto"/>
                <w:sz w:val="24"/>
                <w:highlight w:val="none"/>
              </w:rPr>
              <w:t xml:space="preserve">方案</w:t>
            </w:r>
            <w:r>
              <w:rPr>
                <w:rFonts w:hint="eastAsia" w:ascii="仿宋" w:hAnsi="仿宋" w:eastAsia="仿宋"/>
                <w:color w:val="auto"/>
                <w:sz w:val="24"/>
                <w:highlight w:val="none"/>
              </w:rPr>
              <w:t xml:space="preserve">（要求见招标文件第六章《采购需求》）。</w:t>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（二）商务部分</w:t>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w:t>
            </w:r>
            <w:r>
              <w:rPr>
                <w:rFonts w:hint="eastAsia" w:ascii="仿宋" w:hAnsi="仿宋" w:eastAsia="仿宋"/>
                <w:color w:val="auto"/>
                <w:sz w:val="24"/>
                <w:highlight w:val="none"/>
              </w:rPr>
              <w:t xml:space="preserve">审计实施方案</w:t>
            </w:r>
            <w:r>
              <w:rPr>
                <w:rFonts w:hint="eastAsia" w:ascii="仿宋" w:hAnsi="仿宋" w:eastAsia="仿宋" w:cs="宋体"/>
                <w:color w:val="auto"/>
                <w:sz w:val="24"/>
                <w:highlight w:val="none"/>
              </w:rPr>
              <w:t xml:space="preserve">（要求见招标文件第六章《采购需求》）；</w:t>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2.人员配备方案（要求见招标文件第六章《采购需求》）。</w:t>
            </w:r>
            <w:r/>
          </w:p>
          <w:p>
            <w:pPr>
              <w:pStyle w:val="732"/>
              <w:rPr>
                <w:color w:val="auto"/>
                <w:highlight w:val="none"/>
              </w:rPr>
            </w:pPr>
            <w:r>
              <w:rPr>
                <w:color w:val="auto"/>
                <w:highlight w:val="none"/>
              </w:rPr>
            </w:r>
            <w:r/>
          </w:p>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五、价格折扣文件格式</w:t>
            </w:r>
            <w:r/>
          </w:p>
          <w:p>
            <w:pPr>
              <w:ind w:firstLine="240"/>
              <w:rPr>
                <w:rFonts w:ascii="仿宋" w:hAnsi="仿宋" w:eastAsia="仿宋" w:cs="仿宋"/>
                <w:color w:val="auto"/>
                <w:sz w:val="24"/>
                <w:highlight w:val="none"/>
              </w:rPr>
            </w:pPr>
            <w:r>
              <w:rPr>
                <w:rFonts w:hint="eastAsia" w:ascii="仿宋" w:hAnsi="仿宋" w:eastAsia="仿宋" w:cs="仿宋"/>
                <w:color w:val="auto"/>
                <w:sz w:val="24"/>
                <w:highlight w:val="none"/>
              </w:rPr>
              <w:t xml:space="preserve">无</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注：</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1.投标人应对以上文件的合法性、真实性负责。</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2.签订合同前，中标人必须向采购人提交其投标文件中所有文件的原件，采购人核查（核对）无误后，签订合同。如中标人不能在采购人规定的时间内向采购人提供原件，</w:t>
            </w:r>
            <w:r>
              <w:rPr>
                <w:rFonts w:hint="eastAsia" w:ascii="仿宋" w:hAnsi="仿宋" w:eastAsia="仿宋" w:cs="仿宋"/>
                <w:color w:val="auto"/>
                <w:sz w:val="24"/>
                <w:highlight w:val="none"/>
                <w:lang w:val="en-US" w:eastAsia="zh-CN"/>
              </w:rPr>
              <w:t xml:space="preserve">将</w:t>
            </w:r>
            <w:r>
              <w:rPr>
                <w:rFonts w:hint="eastAsia" w:ascii="仿宋" w:hAnsi="仿宋" w:eastAsia="仿宋" w:cs="仿宋"/>
                <w:color w:val="auto"/>
                <w:sz w:val="24"/>
                <w:highlight w:val="none"/>
                <w:lang w:val="en-US" w:eastAsia="zh-CN"/>
              </w:rPr>
              <w:t xml:space="preserve">被</w:t>
            </w:r>
            <w:r>
              <w:rPr>
                <w:rFonts w:hint="eastAsia" w:ascii="仿宋" w:hAnsi="仿宋" w:eastAsia="仿宋" w:cs="仿宋"/>
                <w:color w:val="auto"/>
                <w:sz w:val="24"/>
                <w:highlight w:val="none"/>
                <w:lang w:val="en-US" w:eastAsia="zh-CN"/>
              </w:rPr>
              <w:t xml:space="preserve">采购人</w:t>
            </w:r>
            <w:r>
              <w:rPr>
                <w:rFonts w:hint="eastAsia" w:ascii="仿宋" w:hAnsi="仿宋" w:eastAsia="仿宋" w:cs="仿宋"/>
                <w:color w:val="auto"/>
                <w:sz w:val="24"/>
                <w:highlight w:val="none"/>
                <w:lang w:val="en-US" w:eastAsia="zh-CN"/>
              </w:rPr>
              <w:t xml:space="preserve">视为</w:t>
            </w:r>
            <w:r>
              <w:rPr>
                <w:rFonts w:hint="eastAsia" w:ascii="仿宋" w:hAnsi="仿宋" w:eastAsia="仿宋" w:cs="仿宋"/>
                <w:color w:val="auto"/>
                <w:sz w:val="24"/>
                <w:highlight w:val="none"/>
                <w:lang w:val="en-US" w:eastAsia="zh-CN"/>
              </w:rPr>
              <w:t xml:space="preserve">放弃</w:t>
            </w:r>
            <w:r>
              <w:rPr>
                <w:rFonts w:hint="eastAsia" w:ascii="仿宋" w:hAnsi="仿宋" w:eastAsia="仿宋" w:cs="仿宋"/>
                <w:color w:val="auto"/>
                <w:sz w:val="24"/>
                <w:highlight w:val="none"/>
                <w:lang w:val="en-US" w:eastAsia="zh-CN"/>
              </w:rPr>
              <w:t xml:space="preserve">中标</w:t>
            </w:r>
            <w:r>
              <w:rPr>
                <w:rFonts w:hint="eastAsia" w:ascii="仿宋" w:hAnsi="仿宋" w:eastAsia="仿宋" w:cs="仿宋"/>
                <w:color w:val="auto"/>
                <w:sz w:val="24"/>
                <w:highlight w:val="none"/>
                <w:lang w:val="en-US" w:eastAsia="zh-CN"/>
              </w:rPr>
              <w:t xml:space="preserve">资格</w:t>
            </w:r>
            <w:r>
              <w:rPr>
                <w:rFonts w:hint="eastAsia" w:ascii="仿宋" w:hAnsi="仿宋" w:eastAsia="仿宋" w:cs="仿宋"/>
                <w:color w:val="auto"/>
                <w:sz w:val="24"/>
                <w:highlight w:val="none"/>
                <w:lang w:val="en-US" w:eastAsia="zh-CN"/>
              </w:rPr>
            </w:r>
            <w:r>
              <w:rPr>
                <w:rFonts w:hint="eastAsia" w:ascii="仿宋" w:hAnsi="仿宋" w:eastAsia="仿宋" w:cs="仿宋"/>
                <w:color w:val="auto"/>
                <w:sz w:val="24"/>
                <w:highlight w:val="none"/>
              </w:rPr>
              <w:t xml:space="preserve">。特别要求的除外。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投标人应当通过“苏采云”系统提交数据电文形式的投标文件（即电子投标）。</w:t>
            </w:r>
            <w:r/>
          </w:p>
          <w:p>
            <w:pPr>
              <w:ind w:firstLine="480"/>
              <w:jc w:val="left"/>
              <w:widowControl/>
              <w:rPr>
                <w:rFonts w:eastAsia="仿宋"/>
                <w:color w:val="auto"/>
                <w:highlight w:val="none"/>
              </w:rPr>
            </w:pPr>
            <w:r>
              <w:rPr>
                <w:rFonts w:hint="eastAsia" w:ascii="仿宋" w:hAnsi="仿宋" w:eastAsia="仿宋" w:cs="仿宋"/>
                <w:color w:val="auto"/>
                <w:sz w:val="24"/>
                <w:highlight w:val="none"/>
              </w:rPr>
              <w:t xml:space="preserve">特别说明：通过“苏采云”系统提交政府采购客户端工具导出</w:t>
            </w:r>
            <w:r>
              <w:rPr>
                <w:rFonts w:hint="eastAsia" w:ascii="仿宋" w:hAnsi="仿宋" w:eastAsia="仿宋" w:cs="Arial"/>
                <w:color w:val="auto"/>
                <w:sz w:val="24"/>
                <w:highlight w:val="none"/>
              </w:rPr>
              <w:t xml:space="preserve">加密</w:t>
            </w:r>
            <w:r>
              <w:rPr>
                <w:rFonts w:hint="eastAsia" w:ascii="仿宋" w:hAnsi="仿宋" w:eastAsia="仿宋"/>
                <w:color w:val="auto"/>
                <w:sz w:val="24"/>
                <w:highlight w:val="none"/>
              </w:rPr>
              <w:t xml:space="preserve">的投标文件（后缀名为</w:t>
            </w:r>
            <w:r>
              <w:rPr>
                <w:rFonts w:hint="eastAsia" w:ascii="仿宋" w:hAnsi="仿宋" w:eastAsia="仿宋" w:cs="Arial"/>
                <w:color w:val="auto"/>
                <w:sz w:val="24"/>
                <w:highlight w:val="none"/>
              </w:rPr>
              <w:t xml:space="preserve">zip</w:t>
            </w:r>
            <w:r>
              <w:rPr>
                <w:rFonts w:hint="eastAsia" w:ascii="仿宋" w:hAnsi="仿宋" w:eastAsia="仿宋"/>
                <w:color w:val="auto"/>
                <w:sz w:val="24"/>
                <w:highlight w:val="none"/>
              </w:rPr>
              <w:t xml:space="preserve">）。</w:t>
            </w:r>
            <w:r>
              <w:rPr>
                <w:rFonts w:hint="eastAsia" w:ascii="仿宋" w:hAnsi="仿宋" w:eastAsia="仿宋" w:cs="仿宋"/>
                <w:color w:val="auto"/>
                <w:sz w:val="24"/>
                <w:highlight w:val="none"/>
              </w:rPr>
              <w:t xml:space="preserve">投标文件不得超过</w:t>
            </w:r>
            <w:r>
              <w:rPr>
                <w:rFonts w:hint="eastAsia" w:ascii="仿宋" w:hAnsi="仿宋" w:eastAsia="仿宋" w:cs="仿宋"/>
                <w:b/>
                <w:bCs/>
                <w:color w:val="auto"/>
                <w:sz w:val="24"/>
                <w:highlight w:val="none"/>
              </w:rPr>
              <w:t xml:space="preserve">150M</w:t>
            </w:r>
            <w:r>
              <w:rPr>
                <w:rFonts w:hint="eastAsia" w:ascii="仿宋" w:hAnsi="仿宋" w:eastAsia="仿宋" w:cs="仿宋"/>
                <w:color w:val="auto"/>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投标文件的退还：</w:t>
            </w:r>
            <w:r/>
          </w:p>
          <w:p>
            <w:pPr>
              <w:ind w:firstLine="480"/>
              <w:jc w:val="left"/>
              <w:widowControl/>
              <w:rPr>
                <w:rFonts w:ascii="仿宋" w:hAnsi="仿宋" w:eastAsia="仿宋" w:cs="宋体"/>
                <w:color w:val="auto"/>
                <w:sz w:val="24"/>
                <w:highlight w:val="none"/>
              </w:rPr>
            </w:pPr>
            <w:r>
              <w:rPr>
                <w:rFonts w:hint="eastAsia" w:ascii="仿宋" w:hAnsi="仿宋" w:eastAsia="仿宋"/>
                <w:color w:val="auto"/>
                <w:sz w:val="24"/>
                <w:highlight w:val="none"/>
              </w:rPr>
              <w:t xml:space="preserve">投标文件不退还投标人，若采购人索取中标人的</w:t>
            </w:r>
            <w:r>
              <w:rPr>
                <w:rFonts w:ascii="仿宋" w:hAnsi="仿宋" w:eastAsia="仿宋" w:cs="宋体"/>
                <w:color w:val="auto"/>
                <w:sz w:val="24"/>
                <w:highlight w:val="none"/>
              </w:rPr>
              <w:t xml:space="preserve">数据电文形式的投标文件</w:t>
            </w:r>
            <w:r>
              <w:rPr>
                <w:rFonts w:hint="eastAsia" w:ascii="仿宋" w:hAnsi="仿宋" w:eastAsia="仿宋"/>
                <w:color w:val="auto"/>
                <w:sz w:val="24"/>
                <w:highlight w:val="none"/>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olor w:val="auto"/>
                <w:sz w:val="24"/>
                <w:highlight w:val="none"/>
              </w:rPr>
            </w:pPr>
            <w:r>
              <w:rPr>
                <w:rFonts w:hint="eastAsia" w:ascii="仿宋" w:hAnsi="仿宋" w:eastAsia="仿宋" w:cs="宋体"/>
                <w:color w:val="auto"/>
                <w:sz w:val="24"/>
                <w:highlight w:val="none"/>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投标文件的密封、签署、盖章要求：</w:t>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一、投标文件的密封（加密）要求：</w:t>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投标人应当按照招标文件和“苏采云”系统的要求编制并加密投标文件。本项目投标人须通过“苏采云”系统提供的</w:t>
            </w:r>
            <w:r>
              <w:rPr>
                <w:rFonts w:hint="eastAsia" w:ascii="仿宋" w:hAnsi="仿宋" w:eastAsia="仿宋" w:cs="仿宋"/>
                <w:color w:val="auto"/>
                <w:sz w:val="24"/>
                <w:highlight w:val="none"/>
              </w:rPr>
              <w:t xml:space="preserve">政府采购客户端工具</w:t>
            </w:r>
            <w:r>
              <w:rPr>
                <w:rFonts w:hint="eastAsia" w:ascii="仿宋" w:hAnsi="仿宋" w:eastAsia="仿宋" w:cs="宋体"/>
                <w:color w:val="auto"/>
                <w:sz w:val="24"/>
                <w:highlight w:val="none"/>
              </w:rPr>
              <w:t xml:space="preserve">（使用“CA数字证书”）对其数据电文形式的投标文件加密。</w:t>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二、投标文件的签署要求：见招标文件第七章《投标文件相关格式》。</w:t>
            </w:r>
            <w:r/>
          </w:p>
          <w:p>
            <w:pPr>
              <w:jc w:val="left"/>
              <w:widowControl/>
              <w:rPr>
                <w:rFonts w:eastAsia="仿宋"/>
                <w:color w:val="auto"/>
                <w:highlight w:val="none"/>
              </w:rPr>
            </w:pPr>
            <w:r>
              <w:rPr>
                <w:rFonts w:hint="eastAsia" w:ascii="仿宋" w:hAnsi="仿宋" w:eastAsia="仿宋" w:cs="宋体"/>
                <w:color w:val="auto"/>
                <w:sz w:val="24"/>
                <w:highlight w:val="none"/>
              </w:rPr>
              <w:t xml:space="preserve">三、投标文件的盖章要求：见招标文件第三章《投标资料表》19.2和招标文件第七章《投标文件相关格式》。投标人须通过“苏采云”系统提供的</w:t>
            </w:r>
            <w:r>
              <w:rPr>
                <w:rFonts w:hint="eastAsia" w:ascii="仿宋" w:hAnsi="仿宋" w:eastAsia="仿宋" w:cs="仿宋"/>
                <w:color w:val="auto"/>
                <w:sz w:val="24"/>
                <w:highlight w:val="none"/>
              </w:rPr>
              <w:t xml:space="preserve">政府采购客户端工具</w:t>
            </w:r>
            <w:r>
              <w:rPr>
                <w:rFonts w:hint="eastAsia" w:ascii="仿宋" w:hAnsi="仿宋" w:eastAsia="仿宋" w:cs="宋体"/>
                <w:color w:val="auto"/>
                <w:sz w:val="24"/>
                <w:highlight w:val="none"/>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color w:val="auto"/>
                <w:sz w:val="24"/>
                <w:highlight w:val="none"/>
              </w:rPr>
            </w:pPr>
            <w:r>
              <w:rPr>
                <w:rFonts w:hint="eastAsia" w:ascii="仿宋" w:hAnsi="仿宋" w:eastAsia="仿宋" w:cs="Arial"/>
                <w:color w:val="auto"/>
                <w:sz w:val="24"/>
                <w:highlight w:val="none"/>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40"/>
              <w:ind w:firstLine="480"/>
              <w:spacing w:before="0" w:beforeAutospacing="0" w:after="0" w:afterAutospacing="0"/>
              <w:shd w:val="clear" w:color="auto" w:fill="ffffff"/>
              <w:rPr>
                <w:rFonts w:ascii="仿宋" w:hAnsi="仿宋" w:eastAsia="仿宋"/>
                <w:color w:val="auto"/>
                <w:highlight w:val="none"/>
              </w:rPr>
            </w:pPr>
            <w:r>
              <w:rPr>
                <w:rFonts w:ascii="仿宋" w:hAnsi="仿宋" w:eastAsia="仿宋" w:cs="Arial"/>
                <w:color w:val="auto"/>
                <w:highlight w:val="none"/>
              </w:rPr>
              <w:t xml:space="preserve">投标人未按规定加密的投标文件，</w:t>
            </w:r>
            <w:r>
              <w:rPr>
                <w:rFonts w:hint="eastAsia" w:ascii="仿宋" w:hAnsi="仿宋" w:eastAsia="仿宋"/>
                <w:color w:val="auto"/>
                <w:highlight w:val="none"/>
              </w:rPr>
              <w:t xml:space="preserve">“苏采云”系统</w:t>
            </w:r>
            <w:r>
              <w:rPr>
                <w:rFonts w:ascii="仿宋" w:hAnsi="仿宋" w:eastAsia="仿宋" w:cs="Arial"/>
                <w:color w:val="auto"/>
                <w:highlight w:val="none"/>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color w:val="auto"/>
                <w:sz w:val="24"/>
                <w:highlight w:val="none"/>
              </w:rPr>
            </w:pPr>
            <w:r>
              <w:rPr>
                <w:rFonts w:hint="eastAsia" w:ascii="仿宋" w:hAnsi="仿宋" w:eastAsia="仿宋" w:cs="Arial"/>
                <w:color w:val="auto"/>
                <w:sz w:val="24"/>
                <w:highlight w:val="none"/>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40"/>
              <w:ind w:firstLine="480"/>
              <w:spacing w:before="0" w:beforeAutospacing="0" w:after="0" w:afterAutospacing="0"/>
              <w:shd w:val="clear" w:color="auto" w:fill="ffffff"/>
              <w:rPr>
                <w:rFonts w:ascii="仿宋" w:hAnsi="仿宋" w:eastAsia="仿宋" w:cs="Times New Roman"/>
                <w:color w:val="auto"/>
                <w:highlight w:val="none"/>
              </w:rPr>
            </w:pPr>
            <w:r>
              <w:rPr>
                <w:rFonts w:ascii="仿宋" w:hAnsi="仿宋" w:eastAsia="仿宋" w:cs="Times New Roman"/>
                <w:color w:val="auto"/>
                <w:highlight w:val="none"/>
              </w:rPr>
              <w:t xml:space="preserve">投标人应当在投标截止时间前完成投标文件的传输</w:t>
            </w:r>
            <w:r>
              <w:rPr>
                <w:rFonts w:hint="eastAsia" w:ascii="仿宋" w:hAnsi="仿宋" w:eastAsia="仿宋" w:cs="Times New Roman"/>
                <w:color w:val="auto"/>
                <w:highlight w:val="none"/>
              </w:rPr>
              <w:t xml:space="preserve">提交</w:t>
            </w:r>
            <w:r>
              <w:rPr>
                <w:rFonts w:ascii="仿宋" w:hAnsi="仿宋" w:eastAsia="仿宋" w:cs="Times New Roman"/>
                <w:color w:val="auto"/>
                <w:highlight w:val="none"/>
              </w:rPr>
              <w:t xml:space="preserve">，并可以补充、修改或者撤回投标文件。</w:t>
            </w:r>
            <w:r/>
          </w:p>
          <w:p>
            <w:pPr>
              <w:pStyle w:val="740"/>
              <w:ind w:firstLine="480"/>
              <w:spacing w:before="0" w:beforeAutospacing="0" w:after="0" w:afterAutospacing="0"/>
              <w:shd w:val="clear" w:color="auto" w:fill="ffffff"/>
              <w:rPr>
                <w:rFonts w:ascii="仿宋" w:hAnsi="仿宋" w:eastAsia="仿宋" w:cs="Times New Roman"/>
                <w:color w:val="auto"/>
                <w:highlight w:val="none"/>
              </w:rPr>
            </w:pPr>
            <w:r>
              <w:rPr>
                <w:rFonts w:ascii="仿宋" w:hAnsi="仿宋" w:eastAsia="仿宋" w:cs="Times New Roman"/>
                <w:color w:val="auto"/>
                <w:highlight w:val="none"/>
              </w:rPr>
              <w:t xml:space="preserve">补充、修改投标文件</w:t>
            </w:r>
            <w:r>
              <w:rPr>
                <w:rFonts w:hint="eastAsia" w:ascii="仿宋" w:hAnsi="仿宋" w:eastAsia="仿宋" w:cs="Times New Roman"/>
                <w:color w:val="auto"/>
                <w:highlight w:val="none"/>
              </w:rPr>
              <w:t xml:space="preserve">的，须先撤回投标文件，重新编制（即</w:t>
            </w:r>
            <w:r>
              <w:rPr>
                <w:rFonts w:ascii="仿宋" w:hAnsi="仿宋" w:eastAsia="仿宋" w:cs="Times New Roman"/>
                <w:color w:val="auto"/>
                <w:highlight w:val="none"/>
              </w:rPr>
              <w:t xml:space="preserve">补充、修改</w:t>
            </w:r>
            <w:r>
              <w:rPr>
                <w:rFonts w:hint="eastAsia" w:ascii="仿宋" w:hAnsi="仿宋" w:eastAsia="仿宋" w:cs="Times New Roman"/>
                <w:color w:val="auto"/>
                <w:highlight w:val="none"/>
              </w:rPr>
              <w:t xml:space="preserve">）投标文件，</w:t>
            </w:r>
            <w:r>
              <w:rPr>
                <w:rFonts w:ascii="仿宋" w:hAnsi="仿宋" w:eastAsia="仿宋" w:cs="Times New Roman"/>
                <w:color w:val="auto"/>
                <w:highlight w:val="none"/>
              </w:rPr>
              <w:t xml:space="preserve">在投标截止时间前完成投标文件的传输</w:t>
            </w:r>
            <w:r>
              <w:rPr>
                <w:rFonts w:hint="eastAsia" w:ascii="仿宋" w:hAnsi="仿宋" w:eastAsia="仿宋" w:cs="Times New Roman"/>
                <w:color w:val="auto"/>
                <w:highlight w:val="none"/>
              </w:rPr>
              <w:t xml:space="preserve">提交</w:t>
            </w:r>
            <w:r>
              <w:rPr>
                <w:rFonts w:ascii="仿宋" w:hAnsi="仿宋" w:eastAsia="仿宋" w:cs="Times New Roman"/>
                <w:color w:val="auto"/>
                <w:highlight w:val="none"/>
              </w:rPr>
              <w:t xml:space="preserve">。</w:t>
            </w:r>
            <w:r/>
          </w:p>
          <w:p>
            <w:pPr>
              <w:pStyle w:val="740"/>
              <w:ind w:firstLine="480"/>
              <w:spacing w:before="0" w:beforeAutospacing="0" w:after="0" w:afterAutospacing="0"/>
              <w:shd w:val="clear" w:color="auto" w:fill="ffffff"/>
              <w:rPr>
                <w:rFonts w:ascii="仿宋" w:hAnsi="仿宋" w:eastAsia="仿宋" w:cs="Times New Roman"/>
                <w:color w:val="auto"/>
                <w:highlight w:val="none"/>
              </w:rPr>
            </w:pPr>
            <w:r>
              <w:rPr>
                <w:rFonts w:ascii="仿宋" w:hAnsi="仿宋" w:eastAsia="仿宋" w:cs="Times New Roman"/>
                <w:color w:val="auto"/>
                <w:highlight w:val="none"/>
              </w:rPr>
              <w:t xml:space="preserve">投标截止时间前未完成投标文件传输的，视为撤回投标文件。投标截止时间后送达的投标文件，</w:t>
            </w:r>
            <w:r>
              <w:rPr>
                <w:rFonts w:hint="eastAsia" w:ascii="仿宋" w:hAnsi="仿宋" w:eastAsia="仿宋"/>
                <w:color w:val="auto"/>
                <w:highlight w:val="none"/>
              </w:rPr>
              <w:t xml:space="preserve">“苏采云”系统</w:t>
            </w:r>
            <w:r>
              <w:rPr>
                <w:rFonts w:ascii="仿宋" w:hAnsi="仿宋" w:eastAsia="仿宋" w:cs="Times New Roman"/>
                <w:color w:val="auto"/>
                <w:highlight w:val="none"/>
              </w:rPr>
              <w:t xml:space="preserve">应当拒收。</w:t>
            </w:r>
            <w:r/>
          </w:p>
          <w:p>
            <w:pPr>
              <w:pStyle w:val="740"/>
              <w:ind w:firstLine="480"/>
              <w:spacing w:before="0" w:beforeAutospacing="0" w:after="0" w:afterAutospacing="0"/>
              <w:shd w:val="clear" w:color="auto" w:fill="ffffff"/>
              <w:rPr>
                <w:rFonts w:ascii="仿宋" w:hAnsi="仿宋" w:eastAsia="仿宋" w:cs="Arial"/>
                <w:color w:val="auto"/>
                <w:highlight w:val="none"/>
              </w:rPr>
            </w:pPr>
            <w:r>
              <w:rPr>
                <w:rFonts w:hint="eastAsia" w:ascii="仿宋" w:hAnsi="仿宋" w:eastAsia="仿宋"/>
                <w:b/>
                <w:color w:val="auto"/>
                <w:highlight w:val="none"/>
              </w:rPr>
              <w:t xml:space="preserve">“苏采云”系统</w:t>
            </w:r>
            <w:r>
              <w:rPr>
                <w:rFonts w:ascii="仿宋" w:hAnsi="仿宋" w:eastAsia="仿宋" w:cs="Times New Roman"/>
                <w:b/>
                <w:color w:val="auto"/>
                <w:highlight w:val="none"/>
              </w:rPr>
              <w:t xml:space="preserve">收到投标人送达的投标文件，即时向投标人发出确认回执通知</w:t>
            </w:r>
            <w:r>
              <w:rPr>
                <w:rFonts w:hint="eastAsia" w:ascii="仿宋" w:hAnsi="仿宋" w:eastAsia="仿宋" w:cs="Times New Roman"/>
                <w:b/>
                <w:color w:val="auto"/>
                <w:highlight w:val="none"/>
              </w:rPr>
              <w:t xml:space="preserve">（提示）</w:t>
            </w:r>
            <w:r>
              <w:rPr>
                <w:rFonts w:ascii="仿宋" w:hAnsi="仿宋" w:eastAsia="仿宋" w:cs="Times New Roman"/>
                <w:b/>
                <w:color w:val="auto"/>
                <w:highlight w:val="none"/>
              </w:rPr>
              <w:t xml:space="preserve">，</w:t>
            </w:r>
            <w:r>
              <w:rPr>
                <w:rFonts w:ascii="仿宋" w:hAnsi="仿宋" w:eastAsia="仿宋" w:cs="Times New Roman"/>
                <w:color w:val="auto"/>
                <w:highlight w:val="none"/>
              </w:rPr>
              <w:t xml:space="preserve">并妥善保存投标文件。在投标截止时间前，除投标人补充、修改或者撤回投标文件外，任何单位和个人不得解密、提取投标文件。</w:t>
            </w:r>
            <w:r/>
          </w:p>
        </w:tc>
      </w:tr>
      <w:tr>
        <w:trPr>
          <w:trHeight w:val="90"/>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color w:val="auto"/>
                <w:sz w:val="24"/>
                <w:highlight w:val="none"/>
              </w:rPr>
            </w:pPr>
            <w:r>
              <w:rPr>
                <w:rFonts w:hint="eastAsia" w:ascii="仿宋" w:hAnsi="仿宋" w:eastAsia="仿宋"/>
                <w:color w:val="auto"/>
                <w:sz w:val="24"/>
                <w:highlight w:val="none"/>
              </w:rPr>
              <w:t xml:space="preserve">采购包1不接受超过</w:t>
            </w:r>
            <w:r>
              <w:rPr>
                <w:rFonts w:hint="eastAsia" w:ascii="仿宋" w:hAnsi="仿宋" w:eastAsia="仿宋"/>
                <w:color w:val="auto"/>
                <w:sz w:val="24"/>
                <w:highlight w:val="none"/>
                <w:lang w:val="en-US" w:eastAsia="zh-CN"/>
              </w:rPr>
              <w:t xml:space="preserve">60</w:t>
            </w:r>
            <w:r>
              <w:rPr>
                <w:rFonts w:hint="eastAsia" w:ascii="仿宋" w:hAnsi="仿宋" w:eastAsia="仿宋"/>
                <w:color w:val="auto"/>
                <w:sz w:val="24"/>
                <w:highlight w:val="none"/>
              </w:rPr>
              <w:t xml:space="preserve">万元人民币（</w:t>
            </w:r>
            <w:r>
              <w:rPr>
                <w:rFonts w:hint="eastAsia" w:ascii="仿宋" w:hAnsi="仿宋" w:eastAsia="仿宋" w:cs="宋体"/>
                <w:color w:val="auto"/>
                <w:sz w:val="24"/>
                <w:highlight w:val="none"/>
              </w:rPr>
              <w:t xml:space="preserve">最高限价</w:t>
            </w:r>
            <w:r>
              <w:rPr>
                <w:rFonts w:hint="eastAsia" w:ascii="仿宋" w:hAnsi="仿宋" w:eastAsia="仿宋"/>
                <w:color w:val="auto"/>
                <w:sz w:val="24"/>
                <w:highlight w:val="none"/>
              </w:rPr>
              <w:t xml:space="preserve">）的投标报价；采购包2不接受超过4</w:t>
            </w:r>
            <w:r>
              <w:rPr>
                <w:rFonts w:hint="eastAsia" w:ascii="仿宋" w:hAnsi="仿宋" w:eastAsia="仿宋"/>
                <w:color w:val="auto"/>
                <w:sz w:val="24"/>
                <w:highlight w:val="none"/>
                <w:lang w:val="en-US" w:eastAsia="zh-CN"/>
              </w:rPr>
              <w:t xml:space="preserve">8</w:t>
            </w:r>
            <w:r>
              <w:rPr>
                <w:rFonts w:hint="eastAsia" w:ascii="仿宋" w:hAnsi="仿宋" w:eastAsia="仿宋"/>
                <w:color w:val="auto"/>
                <w:sz w:val="24"/>
                <w:highlight w:val="none"/>
              </w:rPr>
              <w:t xml:space="preserve">万元人民币（</w:t>
            </w:r>
            <w:r>
              <w:rPr>
                <w:rFonts w:hint="eastAsia" w:ascii="仿宋" w:hAnsi="仿宋" w:eastAsia="仿宋" w:cs="宋体"/>
                <w:color w:val="auto"/>
                <w:sz w:val="24"/>
                <w:highlight w:val="none"/>
              </w:rPr>
              <w:t xml:space="preserve">最高限价</w:t>
            </w:r>
            <w:r>
              <w:rPr>
                <w:rFonts w:hint="eastAsia" w:ascii="仿宋" w:hAnsi="仿宋" w:eastAsia="仿宋"/>
                <w:color w:val="auto"/>
                <w:sz w:val="24"/>
                <w:highlight w:val="none"/>
              </w:rPr>
              <w:t xml:space="preserve">）的投标报价；采购包3不接受超过</w:t>
            </w:r>
            <w:r>
              <w:rPr>
                <w:rFonts w:hint="eastAsia" w:ascii="仿宋" w:hAnsi="仿宋" w:eastAsia="仿宋"/>
                <w:color w:val="auto"/>
                <w:sz w:val="24"/>
                <w:highlight w:val="none"/>
                <w:lang w:val="en-US" w:eastAsia="zh-CN"/>
              </w:rPr>
              <w:t xml:space="preserve">46</w:t>
            </w:r>
            <w:r>
              <w:rPr>
                <w:rFonts w:hint="eastAsia" w:ascii="仿宋" w:hAnsi="仿宋" w:eastAsia="仿宋"/>
                <w:color w:val="auto"/>
                <w:sz w:val="24"/>
                <w:highlight w:val="none"/>
              </w:rPr>
              <w:t xml:space="preserve">万元人民币（</w:t>
            </w:r>
            <w:r>
              <w:rPr>
                <w:rFonts w:hint="eastAsia" w:ascii="仿宋" w:hAnsi="仿宋" w:eastAsia="仿宋" w:cs="宋体"/>
                <w:color w:val="auto"/>
                <w:sz w:val="24"/>
                <w:highlight w:val="none"/>
              </w:rPr>
              <w:t xml:space="preserve">最高限价</w:t>
            </w:r>
            <w:r>
              <w:rPr>
                <w:rFonts w:hint="eastAsia" w:ascii="仿宋" w:hAnsi="仿宋" w:eastAsia="仿宋"/>
                <w:color w:val="auto"/>
                <w:sz w:val="24"/>
                <w:highlight w:val="none"/>
              </w:rPr>
              <w:t xml:space="preserve">）的投标报价；采购包4不接受超过</w:t>
            </w:r>
            <w:r>
              <w:rPr>
                <w:rFonts w:hint="eastAsia" w:ascii="仿宋" w:hAnsi="仿宋" w:eastAsia="仿宋"/>
                <w:color w:val="auto"/>
                <w:sz w:val="24"/>
                <w:highlight w:val="none"/>
                <w:lang w:val="en-US" w:eastAsia="zh-CN"/>
              </w:rPr>
              <w:t xml:space="preserve">55</w:t>
            </w:r>
            <w:r>
              <w:rPr>
                <w:rFonts w:hint="eastAsia" w:ascii="仿宋" w:hAnsi="仿宋" w:eastAsia="仿宋"/>
                <w:color w:val="auto"/>
                <w:sz w:val="24"/>
                <w:highlight w:val="none"/>
              </w:rPr>
              <w:t xml:space="preserve">万元人民币（</w:t>
            </w:r>
            <w:r>
              <w:rPr>
                <w:rFonts w:hint="eastAsia" w:ascii="仿宋" w:hAnsi="仿宋" w:eastAsia="仿宋" w:cs="宋体"/>
                <w:color w:val="auto"/>
                <w:sz w:val="24"/>
                <w:highlight w:val="none"/>
              </w:rPr>
              <w:t xml:space="preserve">最高限价</w:t>
            </w:r>
            <w:r>
              <w:rPr>
                <w:rFonts w:hint="eastAsia" w:ascii="仿宋" w:hAnsi="仿宋" w:eastAsia="仿宋"/>
                <w:color w:val="auto"/>
                <w:sz w:val="24"/>
                <w:highlight w:val="none"/>
              </w:rPr>
              <w:t xml:space="preserve">）的投标报价。采购包5不接受超过3</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rPr>
              <w:t xml:space="preserve">万元人民币（</w:t>
            </w:r>
            <w:r>
              <w:rPr>
                <w:rFonts w:hint="eastAsia" w:ascii="仿宋" w:hAnsi="仿宋" w:eastAsia="仿宋" w:cs="宋体"/>
                <w:color w:val="auto"/>
                <w:sz w:val="24"/>
                <w:highlight w:val="none"/>
              </w:rPr>
              <w:t xml:space="preserve">最高限价</w:t>
            </w:r>
            <w:r>
              <w:rPr>
                <w:rFonts w:hint="eastAsia" w:ascii="仿宋" w:hAnsi="仿宋" w:eastAsia="仿宋"/>
                <w:color w:val="auto"/>
                <w:sz w:val="24"/>
                <w:highlight w:val="none"/>
              </w:rPr>
              <w:t xml:space="preserve">）的投标报价。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olor w:val="auto"/>
                <w:sz w:val="24"/>
                <w:highlight w:val="none"/>
              </w:rPr>
              <w:t xml:space="preserve">投标截止时间：202</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rPr>
              <w:t xml:space="preserve">年1月</w:t>
            </w:r>
            <w:r>
              <w:rPr>
                <w:rFonts w:hint="eastAsia" w:ascii="仿宋" w:hAnsi="仿宋" w:eastAsia="仿宋"/>
                <w:color w:val="auto"/>
                <w:sz w:val="24"/>
                <w:highlight w:val="none"/>
                <w:lang w:val="en-US" w:eastAsia="zh-CN"/>
              </w:rPr>
              <w:t xml:space="preserve">19</w:t>
            </w:r>
            <w:r>
              <w:rPr>
                <w:rFonts w:hint="eastAsia" w:ascii="仿宋" w:hAnsi="仿宋" w:eastAsia="仿宋"/>
                <w:color w:val="auto"/>
                <w:sz w:val="24"/>
                <w:highlight w:val="none"/>
              </w:rPr>
              <w:t xml:space="preserve">日9</w:t>
            </w: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30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投标文件的</w:t>
            </w:r>
            <w:r>
              <w:rPr>
                <w:rFonts w:hint="eastAsia" w:ascii="仿宋" w:hAnsi="仿宋" w:eastAsia="仿宋"/>
                <w:color w:val="auto"/>
                <w:sz w:val="24"/>
                <w:highlight w:val="none"/>
              </w:rPr>
              <w:t xml:space="preserve">递交</w:t>
            </w:r>
            <w:r>
              <w:rPr>
                <w:rFonts w:hint="eastAsia" w:ascii="仿宋" w:hAnsi="仿宋" w:eastAsia="仿宋" w:cs="宋体"/>
                <w:color w:val="auto"/>
                <w:sz w:val="24"/>
                <w:highlight w:val="none"/>
              </w:rPr>
              <w:t xml:space="preserve">：</w:t>
            </w:r>
            <w:r/>
          </w:p>
          <w:p>
            <w:pPr>
              <w:rPr>
                <w:rFonts w:ascii="仿宋" w:hAnsi="仿宋" w:eastAsia="仿宋"/>
                <w:color w:val="auto"/>
                <w:sz w:val="24"/>
                <w:highlight w:val="none"/>
              </w:rPr>
            </w:pPr>
            <w:r>
              <w:rPr>
                <w:rFonts w:hint="eastAsia" w:ascii="仿宋" w:hAnsi="仿宋" w:eastAsia="仿宋"/>
                <w:color w:val="auto"/>
                <w:sz w:val="24"/>
                <w:highlight w:val="none"/>
              </w:rPr>
              <w:t xml:space="preserve">1.投标文件递交截止时间：202</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rPr>
              <w:t xml:space="preserve">年1月</w:t>
            </w:r>
            <w:r>
              <w:rPr>
                <w:rFonts w:hint="eastAsia" w:ascii="仿宋" w:hAnsi="仿宋" w:eastAsia="仿宋"/>
                <w:color w:val="auto"/>
                <w:sz w:val="24"/>
                <w:highlight w:val="none"/>
                <w:lang w:val="en-US" w:eastAsia="zh-CN"/>
              </w:rPr>
              <w:t xml:space="preserve">19</w:t>
            </w:r>
            <w:r>
              <w:rPr>
                <w:rFonts w:hint="eastAsia" w:ascii="仿宋" w:hAnsi="仿宋" w:eastAsia="仿宋"/>
                <w:color w:val="auto"/>
                <w:sz w:val="24"/>
                <w:highlight w:val="none"/>
              </w:rPr>
              <w:t xml:space="preserve">日9：30</w:t>
            </w:r>
            <w:r/>
          </w:p>
          <w:p>
            <w:pPr>
              <w:jc w:val="left"/>
              <w:widowControl/>
              <w:rPr>
                <w:rFonts w:ascii="仿宋" w:hAnsi="仿宋" w:eastAsia="仿宋"/>
                <w:color w:val="auto"/>
                <w:highlight w:val="none"/>
              </w:rPr>
            </w:pPr>
            <w:r>
              <w:rPr>
                <w:rFonts w:hint="eastAsia" w:ascii="仿宋" w:hAnsi="仿宋" w:eastAsia="仿宋"/>
                <w:color w:val="auto"/>
                <w:sz w:val="24"/>
                <w:highlight w:val="none"/>
              </w:rPr>
              <w:t xml:space="preserve">2.递交：</w:t>
            </w:r>
            <w:r>
              <w:rPr>
                <w:rFonts w:ascii="仿宋" w:hAnsi="仿宋" w:eastAsia="仿宋" w:cs="宋体"/>
                <w:color w:val="auto"/>
                <w:sz w:val="24"/>
                <w:highlight w:val="none"/>
              </w:rPr>
              <w:t xml:space="preserve">投标人应当通过电子招标投标交易平台递交数据电文形式的投标文件</w:t>
            </w:r>
            <w:r>
              <w:rPr>
                <w:rFonts w:hint="eastAsia" w:ascii="仿宋" w:hAnsi="仿宋" w:eastAsia="仿宋" w:cs="宋体"/>
                <w:color w:val="auto"/>
                <w:sz w:val="24"/>
                <w:highlight w:val="none"/>
              </w:rPr>
              <w:t xml:space="preserve">（即电子投标）</w:t>
            </w:r>
            <w:r>
              <w:rPr>
                <w:rFonts w:ascii="仿宋" w:hAnsi="仿宋" w:eastAsia="仿宋" w:cs="宋体"/>
                <w:color w:val="auto"/>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仿宋" w:hAnsi="仿宋" w:eastAsia="仿宋"/>
                <w:color w:val="auto"/>
                <w:sz w:val="24"/>
                <w:highlight w:val="none"/>
                <w:lang w:eastAsia="zh-CN"/>
              </w:rPr>
            </w:pPr>
            <w:r>
              <w:rPr>
                <w:rFonts w:hint="eastAsia" w:ascii="仿宋" w:hAnsi="仿宋" w:eastAsia="仿宋" w:cs="宋体"/>
                <w:color w:val="auto"/>
                <w:sz w:val="24"/>
                <w:highlight w:val="none"/>
              </w:rPr>
              <w:t xml:space="preserve">23.</w:t>
            </w:r>
            <w:r>
              <w:rPr>
                <w:rFonts w:hint="eastAsia" w:ascii="仿宋" w:hAnsi="仿宋" w:eastAsia="仿宋" w:cs="宋体"/>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招标文件对本项目分包的规定：不允许分包。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评审得分相同的，</w:t>
            </w:r>
            <w:r>
              <w:rPr>
                <w:rFonts w:hint="eastAsia" w:ascii="仿宋" w:hAnsi="仿宋" w:eastAsia="仿宋" w:cs="宋体"/>
                <w:color w:val="auto"/>
                <w:sz w:val="24"/>
                <w:highlight w:val="none"/>
                <w:lang w:val="en-US" w:eastAsia="zh-CN"/>
              </w:rPr>
              <w:t xml:space="preserve">选择报价低的；报价相同的，选择人员配备得分高的；若人员配备得分相同的，</w:t>
            </w:r>
            <w:r>
              <w:rPr>
                <w:rFonts w:hint="eastAsia" w:ascii="仿宋" w:hAnsi="仿宋" w:eastAsia="仿宋" w:cs="宋体"/>
                <w:color w:val="auto"/>
                <w:sz w:val="24"/>
                <w:highlight w:val="none"/>
              </w:rPr>
              <w:t xml:space="preserve">由采购人或者采购人委托评标委员采取随机抽取方式确定</w:t>
            </w:r>
            <w:r>
              <w:rPr>
                <w:rFonts w:hint="eastAsia" w:ascii="仿宋" w:hAnsi="仿宋" w:eastAsia="仿宋" w:cs="宋体"/>
                <w:color w:val="auto"/>
                <w:sz w:val="24"/>
                <w:highlight w:val="none"/>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auto"/>
                <w:sz w:val="24"/>
                <w:highlight w:val="none"/>
              </w:rPr>
            </w:pPr>
            <w:r>
              <w:rPr>
                <w:rFonts w:hint="eastAsia" w:ascii="仿宋" w:hAnsi="仿宋" w:eastAsia="仿宋"/>
                <w:color w:val="auto"/>
                <w:sz w:val="24"/>
                <w:highlight w:val="none"/>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s="宋体"/>
                <w:color w:val="auto"/>
                <w:sz w:val="24"/>
                <w:highlight w:val="none"/>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开标时间及地点：</w:t>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1.开标时间：202</w:t>
            </w:r>
            <w:r>
              <w:rPr>
                <w:rFonts w:hint="eastAsia" w:ascii="仿宋" w:hAnsi="仿宋" w:eastAsia="仿宋" w:cs="宋体"/>
                <w:color w:val="auto"/>
                <w:sz w:val="24"/>
                <w:highlight w:val="none"/>
                <w:lang w:val="en-US" w:eastAsia="zh-CN"/>
              </w:rPr>
              <w:t xml:space="preserve">6</w:t>
            </w:r>
            <w:r>
              <w:rPr>
                <w:rFonts w:hint="eastAsia" w:ascii="仿宋" w:hAnsi="仿宋" w:eastAsia="仿宋" w:cs="宋体"/>
                <w:color w:val="auto"/>
                <w:sz w:val="24"/>
                <w:highlight w:val="none"/>
              </w:rPr>
              <w:t xml:space="preserve">年1月</w:t>
            </w:r>
            <w:r>
              <w:rPr>
                <w:rFonts w:hint="eastAsia" w:ascii="仿宋" w:hAnsi="仿宋" w:eastAsia="仿宋" w:cs="宋体"/>
                <w:color w:val="auto"/>
                <w:sz w:val="24"/>
                <w:highlight w:val="none"/>
                <w:lang w:val="en-US" w:eastAsia="zh-CN"/>
              </w:rPr>
              <w:t xml:space="preserve">19</w:t>
            </w:r>
            <w:r>
              <w:rPr>
                <w:rFonts w:hint="eastAsia" w:ascii="仿宋" w:hAnsi="仿宋" w:eastAsia="仿宋" w:cs="宋体"/>
                <w:color w:val="auto"/>
                <w:sz w:val="24"/>
                <w:highlight w:val="none"/>
              </w:rPr>
              <w:t xml:space="preserve">日</w:t>
            </w:r>
            <w:r>
              <w:rPr>
                <w:rFonts w:hint="eastAsia" w:ascii="仿宋" w:hAnsi="仿宋" w:eastAsia="仿宋"/>
                <w:color w:val="auto"/>
                <w:sz w:val="24"/>
                <w:highlight w:val="none"/>
              </w:rPr>
              <w:t xml:space="preserve">9</w:t>
            </w: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30</w:t>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线上</w:t>
            </w:r>
            <w:r>
              <w:rPr>
                <w:rFonts w:ascii="仿宋" w:hAnsi="仿宋" w:eastAsia="仿宋" w:cs="宋体"/>
                <w:color w:val="auto"/>
                <w:sz w:val="24"/>
                <w:highlight w:val="none"/>
              </w:rPr>
              <w:t xml:space="preserve">开标时，</w:t>
            </w:r>
            <w:r>
              <w:rPr>
                <w:rFonts w:hint="eastAsia" w:ascii="仿宋" w:hAnsi="仿宋" w:eastAsia="仿宋" w:cs="宋体"/>
                <w:color w:val="auto"/>
                <w:sz w:val="24"/>
                <w:highlight w:val="none"/>
              </w:rPr>
              <w:t xml:space="preserve">“苏采云”系统</w:t>
            </w:r>
            <w:r>
              <w:rPr>
                <w:rFonts w:ascii="仿宋" w:hAnsi="仿宋" w:eastAsia="仿宋" w:cs="宋体"/>
                <w:color w:val="auto"/>
                <w:sz w:val="24"/>
                <w:highlight w:val="none"/>
              </w:rPr>
              <w:t xml:space="preserve">自动提取所有投标文件，投标人按招标文件规定方式按时在线解密。</w:t>
            </w:r>
            <w:r>
              <w:rPr>
                <w:rFonts w:hint="eastAsia" w:ascii="仿宋" w:hAnsi="仿宋" w:eastAsia="仿宋" w:cs="宋体"/>
                <w:color w:val="auto"/>
                <w:sz w:val="24"/>
                <w:highlight w:val="none"/>
              </w:rPr>
              <w:t xml:space="preserve">本项目</w:t>
            </w:r>
            <w:r>
              <w:rPr>
                <w:rFonts w:ascii="仿宋" w:hAnsi="仿宋" w:eastAsia="仿宋" w:cs="宋体"/>
                <w:color w:val="auto"/>
                <w:sz w:val="24"/>
                <w:highlight w:val="none"/>
              </w:rPr>
              <w:t xml:space="preserve">招标文件规定</w:t>
            </w:r>
            <w:r>
              <w:rPr>
                <w:rFonts w:hint="eastAsia" w:ascii="仿宋" w:hAnsi="仿宋" w:eastAsia="仿宋" w:cs="宋体"/>
                <w:color w:val="auto"/>
                <w:sz w:val="24"/>
                <w:highlight w:val="none"/>
              </w:rPr>
              <w:t xml:space="preserve">的</w:t>
            </w:r>
            <w:r>
              <w:rPr>
                <w:rFonts w:ascii="仿宋" w:hAnsi="仿宋" w:eastAsia="仿宋" w:cs="宋体"/>
                <w:color w:val="auto"/>
                <w:sz w:val="24"/>
                <w:highlight w:val="none"/>
              </w:rPr>
              <w:t xml:space="preserve">投标人按时在线解密方式</w:t>
            </w:r>
            <w:r>
              <w:rPr>
                <w:rFonts w:hint="eastAsia" w:ascii="仿宋" w:hAnsi="仿宋" w:eastAsia="仿宋" w:cs="宋体"/>
                <w:color w:val="auto"/>
                <w:sz w:val="24"/>
                <w:highlight w:val="none"/>
              </w:rPr>
              <w:t xml:space="preserve">：</w:t>
            </w:r>
            <w:r>
              <w:rPr>
                <w:rFonts w:hint="eastAsia" w:ascii="仿宋" w:hAnsi="仿宋" w:eastAsia="仿宋" w:cs="宋体"/>
                <w:b/>
                <w:bCs/>
                <w:color w:val="auto"/>
                <w:sz w:val="24"/>
                <w:highlight w:val="none"/>
              </w:rPr>
              <w:t xml:space="preserve">开标时间后</w:t>
            </w:r>
            <w:r>
              <w:rPr>
                <w:rFonts w:hint="eastAsia" w:ascii="仿宋" w:hAnsi="仿宋" w:eastAsia="仿宋" w:cs="宋体"/>
                <w:color w:val="auto"/>
                <w:sz w:val="24"/>
                <w:highlight w:val="none"/>
              </w:rPr>
              <w:t xml:space="preserve">，通过“苏采云”系统（使用“CA数字证书”）解密。解密时限：进入解密环节后，</w:t>
            </w:r>
            <w:r>
              <w:rPr>
                <w:rFonts w:hint="eastAsia" w:ascii="仿宋" w:hAnsi="仿宋" w:eastAsia="仿宋" w:cs="宋体"/>
                <w:b/>
                <w:bCs/>
                <w:color w:val="auto"/>
                <w:sz w:val="24"/>
                <w:highlight w:val="none"/>
              </w:rPr>
              <w:t xml:space="preserve">30分钟内。</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所有投标人</w:t>
            </w:r>
            <w:r>
              <w:rPr>
                <w:rFonts w:ascii="仿宋" w:hAnsi="仿宋" w:eastAsia="仿宋" w:cs="宋体"/>
                <w:color w:val="auto"/>
                <w:sz w:val="24"/>
                <w:highlight w:val="none"/>
              </w:rPr>
              <w:t xml:space="preserve">解密</w:t>
            </w:r>
            <w:r>
              <w:rPr>
                <w:rFonts w:hint="eastAsia" w:ascii="仿宋" w:hAnsi="仿宋" w:eastAsia="仿宋" w:cs="宋体"/>
                <w:color w:val="auto"/>
                <w:sz w:val="24"/>
                <w:highlight w:val="none"/>
              </w:rPr>
              <w:t xml:space="preserve">（或解密时间）结束</w:t>
            </w:r>
            <w:r>
              <w:rPr>
                <w:rFonts w:ascii="仿宋" w:hAnsi="仿宋" w:eastAsia="仿宋" w:cs="宋体"/>
                <w:color w:val="auto"/>
                <w:sz w:val="24"/>
                <w:highlight w:val="none"/>
              </w:rPr>
              <w:t xml:space="preserve">后，应当向所有投标人公布投标人名称、投标价格和招标文件规定的其他内容。</w:t>
            </w:r>
            <w:r>
              <w:rPr>
                <w:rFonts w:hint="eastAsia" w:ascii="仿宋" w:hAnsi="仿宋" w:eastAsia="仿宋" w:cs="宋体"/>
                <w:color w:val="auto"/>
                <w:sz w:val="24"/>
                <w:highlight w:val="none"/>
              </w:rPr>
              <w:t xml:space="preserve">本项目招标文件规定的需要宣布的内容：投标人名称和投标价格；本项目</w:t>
            </w:r>
            <w:r>
              <w:rPr>
                <w:rFonts w:ascii="仿宋" w:hAnsi="仿宋" w:eastAsia="仿宋" w:cs="宋体"/>
                <w:color w:val="auto"/>
                <w:sz w:val="24"/>
                <w:highlight w:val="none"/>
              </w:rPr>
              <w:t xml:space="preserve">招标文件规定的其他内容</w:t>
            </w:r>
            <w:r>
              <w:rPr>
                <w:rFonts w:hint="eastAsia" w:ascii="仿宋" w:hAnsi="仿宋" w:eastAsia="仿宋" w:cs="宋体"/>
                <w:color w:val="auto"/>
                <w:sz w:val="24"/>
                <w:highlight w:val="none"/>
              </w:rPr>
              <w:t xml:space="preserve">：无。</w:t>
            </w:r>
            <w:r/>
          </w:p>
          <w:p>
            <w:pPr>
              <w:ind w:firstLine="480"/>
              <w:jc w:val="left"/>
              <w:widowControl/>
              <w:rPr>
                <w:rFonts w:ascii="仿宋" w:hAnsi="仿宋" w:eastAsia="仿宋" w:cs="宋体"/>
                <w:color w:val="auto"/>
                <w:sz w:val="24"/>
                <w:highlight w:val="none"/>
              </w:rPr>
            </w:pPr>
            <w:r>
              <w:rPr>
                <w:rFonts w:hint="eastAsia" w:ascii="仿宋" w:hAnsi="仿宋" w:eastAsia="仿宋" w:cs="宋体"/>
                <w:bCs/>
                <w:color w:val="auto"/>
                <w:sz w:val="24"/>
                <w:highlight w:val="none"/>
              </w:rPr>
              <w:t xml:space="preserve">“苏采云”系统</w:t>
            </w:r>
            <w:r>
              <w:rPr>
                <w:rFonts w:ascii="仿宋" w:hAnsi="仿宋" w:eastAsia="仿宋" w:cs="宋体"/>
                <w:bCs/>
                <w:color w:val="auto"/>
                <w:sz w:val="24"/>
                <w:highlight w:val="none"/>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s="宋体"/>
                <w:color w:val="auto"/>
                <w:sz w:val="24"/>
                <w:highlight w:val="none"/>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“苏采云”系统</w:t>
            </w:r>
            <w:r>
              <w:rPr>
                <w:rFonts w:ascii="仿宋" w:hAnsi="仿宋" w:eastAsia="仿宋" w:cs="宋体"/>
                <w:color w:val="auto"/>
                <w:sz w:val="24"/>
                <w:highlight w:val="none"/>
              </w:rPr>
              <w:t xml:space="preserve">生成开标记录并</w:t>
            </w:r>
            <w:r>
              <w:rPr>
                <w:rFonts w:ascii="仿宋" w:hAnsi="仿宋" w:eastAsia="仿宋" w:cs="宋体"/>
                <w:b/>
                <w:bCs/>
                <w:color w:val="auto"/>
                <w:sz w:val="24"/>
                <w:highlight w:val="none"/>
              </w:rPr>
              <w:t xml:space="preserve">向社会公众公布</w:t>
            </w:r>
            <w:r>
              <w:rPr>
                <w:rFonts w:hint="eastAsia" w:ascii="仿宋" w:hAnsi="仿宋" w:eastAsia="仿宋" w:cs="宋体"/>
                <w:b/>
                <w:bCs/>
                <w:color w:val="auto"/>
                <w:sz w:val="24"/>
                <w:highlight w:val="none"/>
              </w:rPr>
              <w:t xml:space="preserve">后5分钟内</w:t>
            </w:r>
            <w:r>
              <w:rPr>
                <w:rFonts w:hint="eastAsia" w:ascii="仿宋" w:hAnsi="仿宋" w:eastAsia="仿宋" w:cs="宋体"/>
                <w:color w:val="auto"/>
                <w:sz w:val="24"/>
                <w:highlight w:val="none"/>
              </w:rPr>
              <w:t xml:space="preserve">，投标人通过“苏采云”系统（使用“CA数字证书”）</w:t>
            </w:r>
            <w:r>
              <w:rPr>
                <w:rFonts w:hint="eastAsia" w:ascii="仿宋" w:hAnsi="仿宋" w:eastAsia="仿宋" w:cs="宋体"/>
                <w:b/>
                <w:bCs/>
                <w:color w:val="auto"/>
                <w:sz w:val="24"/>
                <w:highlight w:val="none"/>
              </w:rPr>
              <w:t xml:space="preserve">确认开标过程</w:t>
            </w:r>
            <w:r>
              <w:rPr>
                <w:rFonts w:hint="eastAsia" w:ascii="仿宋" w:hAnsi="仿宋" w:eastAsia="仿宋" w:cs="宋体"/>
                <w:color w:val="auto"/>
                <w:sz w:val="24"/>
                <w:highlight w:val="none"/>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auto"/>
                <w:sz w:val="24"/>
                <w:highlight w:val="none"/>
              </w:rPr>
            </w:pPr>
            <w:r>
              <w:rPr>
                <w:rFonts w:ascii="仿宋" w:hAnsi="仿宋" w:eastAsia="仿宋" w:cs="宋体"/>
                <w:color w:val="auto"/>
                <w:sz w:val="24"/>
                <w:highlight w:val="none"/>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color w:val="auto"/>
                <w:sz w:val="24"/>
                <w:highlight w:val="none"/>
              </w:rPr>
              <w:t xml:space="preserve">（如</w:t>
            </w:r>
            <w:r>
              <w:rPr>
                <w:rFonts w:ascii="仿宋" w:hAnsi="仿宋" w:eastAsia="仿宋" w:cs="宋体"/>
                <w:color w:val="auto"/>
                <w:sz w:val="24"/>
                <w:highlight w:val="none"/>
              </w:rPr>
              <w:t xml:space="preserve">责任方</w:t>
            </w:r>
            <w:r>
              <w:rPr>
                <w:rFonts w:hint="eastAsia" w:ascii="仿宋" w:hAnsi="仿宋" w:eastAsia="仿宋" w:cs="宋体"/>
                <w:color w:val="auto"/>
                <w:sz w:val="24"/>
                <w:highlight w:val="none"/>
              </w:rPr>
              <w:t xml:space="preserve">为“苏采云”系统，“苏采云”系统免责）</w:t>
            </w:r>
            <w:r>
              <w:rPr>
                <w:rFonts w:ascii="仿宋" w:hAnsi="仿宋" w:eastAsia="仿宋" w:cs="宋体"/>
                <w:color w:val="auto"/>
                <w:sz w:val="24"/>
                <w:highlight w:val="none"/>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40"/>
              <w:ind w:firstLine="480"/>
              <w:spacing w:before="0" w:beforeAutospacing="0" w:after="0" w:afterAutospacing="0"/>
              <w:shd w:val="clear" w:color="auto" w:fill="ffffff"/>
              <w:rPr>
                <w:rFonts w:ascii="仿宋" w:hAnsi="仿宋" w:eastAsia="仿宋"/>
                <w:color w:val="auto"/>
                <w:highlight w:val="none"/>
              </w:rPr>
            </w:pPr>
            <w:r>
              <w:rPr>
                <w:rFonts w:ascii="仿宋" w:hAnsi="仿宋" w:eastAsia="仿宋"/>
                <w:color w:val="auto"/>
                <w:highlight w:val="none"/>
              </w:rPr>
              <w:t xml:space="preserve">投标文件解密失败的补救方案</w:t>
            </w:r>
            <w:r>
              <w:rPr>
                <w:rFonts w:hint="eastAsia" w:ascii="仿宋" w:hAnsi="仿宋" w:eastAsia="仿宋"/>
                <w:color w:val="auto"/>
                <w:highlight w:val="none"/>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40"/>
              <w:ind w:firstLine="480"/>
              <w:spacing w:before="0" w:beforeAutospacing="0" w:after="0" w:afterAutospacing="0"/>
              <w:shd w:val="clear" w:color="auto" w:fill="ffffff"/>
              <w:rPr>
                <w:rFonts w:ascii="仿宋" w:hAnsi="仿宋" w:eastAsia="仿宋"/>
                <w:color w:val="auto"/>
                <w:highlight w:val="none"/>
              </w:rPr>
            </w:pPr>
            <w:r>
              <w:rPr>
                <w:rFonts w:ascii="仿宋" w:hAnsi="仿宋" w:eastAsia="仿宋"/>
                <w:color w:val="auto"/>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w:t>
            </w:r>
            <w:r>
              <w:rPr>
                <w:rFonts w:ascii="仿宋" w:hAnsi="仿宋" w:eastAsia="仿宋" w:cs="宋体"/>
                <w:color w:val="auto"/>
                <w:sz w:val="24"/>
                <w:highlight w:val="none"/>
              </w:rPr>
              <w:t xml:space="preserve">评标中需要投标人对投标文件澄清或者说明的，应当通过</w:t>
            </w:r>
            <w:r>
              <w:rPr>
                <w:rFonts w:hint="eastAsia" w:ascii="仿宋" w:hAnsi="仿宋" w:eastAsia="仿宋" w:cs="宋体"/>
                <w:color w:val="auto"/>
                <w:sz w:val="24"/>
                <w:highlight w:val="none"/>
              </w:rPr>
              <w:t xml:space="preserve">“苏采云”系统</w:t>
            </w:r>
            <w:r>
              <w:rPr>
                <w:rFonts w:ascii="仿宋" w:hAnsi="仿宋" w:eastAsia="仿宋" w:cs="宋体"/>
                <w:color w:val="auto"/>
                <w:sz w:val="24"/>
                <w:highlight w:val="none"/>
              </w:rPr>
              <w:t xml:space="preserve">交换数据电文。</w:t>
            </w:r>
            <w:r>
              <w:rPr>
                <w:rFonts w:hint="eastAsia" w:ascii="仿宋" w:hAnsi="仿宋" w:eastAsia="仿宋" w:cs="宋体"/>
                <w:b/>
                <w:bCs/>
                <w:color w:val="auto"/>
                <w:sz w:val="24"/>
                <w:highlight w:val="none"/>
              </w:rPr>
              <w:t xml:space="preserve">在评标期间，请投标人保持在线</w:t>
            </w:r>
            <w:r>
              <w:rPr>
                <w:rFonts w:hint="eastAsia" w:ascii="仿宋" w:hAnsi="仿宋" w:eastAsia="仿宋" w:cs="宋体"/>
                <w:color w:val="auto"/>
                <w:sz w:val="24"/>
                <w:highlight w:val="none"/>
              </w:rPr>
              <w:t xml:space="preserve">。</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3.投标人的澄清、说明或者补正应当采用通过“苏采云”系统（使用“CA数字证书”,加盖</w:t>
            </w:r>
            <w:r>
              <w:rPr>
                <w:rFonts w:hint="eastAsia" w:ascii="仿宋" w:hAnsi="仿宋" w:eastAsia="仿宋"/>
                <w:color w:val="auto"/>
                <w:sz w:val="24"/>
                <w:highlight w:val="none"/>
              </w:rPr>
              <w:t xml:space="preserve">电子签章</w:t>
            </w:r>
            <w:r>
              <w:rPr>
                <w:rFonts w:hint="eastAsia" w:ascii="仿宋" w:hAnsi="仿宋" w:eastAsia="仿宋" w:cs="宋体"/>
                <w:color w:val="auto"/>
                <w:sz w:val="24"/>
                <w:highlight w:val="none"/>
              </w:rPr>
              <w:t xml:space="preserve">）形式。投标人没有在规定的回复时间内作出必要的澄清、说明或者补正，评标委员会将认为投标人拒绝作出必要的澄清、说明或者补正，并承担相应的后果和法律责任。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特别说明：“苏采云”系统通过“江苏省政府采购一体化不见面开标大厅</w:t>
            </w:r>
            <w:r>
              <w:rPr>
                <w:rFonts w:hint="eastAsia" w:ascii="仿宋" w:hAnsi="仿宋" w:eastAsia="仿宋" w:cs="宋体"/>
                <w:b/>
                <w:bCs/>
                <w:color w:val="auto"/>
                <w:sz w:val="24"/>
                <w:highlight w:val="none"/>
              </w:rPr>
              <w:t xml:space="preserve">”</w:t>
            </w:r>
            <w:r>
              <w:rPr>
                <w:rFonts w:hint="eastAsia" w:ascii="仿宋" w:hAnsi="仿宋" w:eastAsia="仿宋" w:cs="宋体"/>
                <w:b/>
                <w:color w:val="auto"/>
                <w:sz w:val="24"/>
                <w:highlight w:val="none"/>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评标委员会认为投标人的报价明显低于其他通过符合性审查投标人的报价，有可能影响产品质量或者不能诚信履约的，应当要求其在评标现场合理的时间内通过“苏采云”系统（使用“CA数字证书”,加盖</w:t>
            </w:r>
            <w:r>
              <w:rPr>
                <w:rFonts w:hint="eastAsia" w:ascii="仿宋" w:hAnsi="仿宋" w:eastAsia="仿宋"/>
                <w:color w:val="auto"/>
                <w:sz w:val="24"/>
                <w:highlight w:val="none"/>
              </w:rPr>
              <w:t xml:space="preserve">电子签章</w:t>
            </w:r>
            <w:r>
              <w:rPr>
                <w:rFonts w:hint="eastAsia" w:ascii="仿宋" w:hAnsi="仿宋" w:eastAsia="仿宋" w:cs="宋体"/>
                <w:color w:val="auto"/>
                <w:sz w:val="24"/>
                <w:highlight w:val="none"/>
              </w:rPr>
              <w:t xml:space="preserve">）提供书面说明，必要时提交相关证明材料；投标人不能证明其报价合理性的，评标委员会应当将其作为无效投标处理。</w:t>
            </w:r>
            <w:r/>
          </w:p>
          <w:p>
            <w:pPr>
              <w:ind w:firstLine="482"/>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特别说明：“苏采云”系统通过“江苏省政府采购一体化不见面开标大厅</w:t>
            </w:r>
            <w:r>
              <w:rPr>
                <w:rFonts w:hint="eastAsia" w:ascii="仿宋" w:hAnsi="仿宋" w:eastAsia="仿宋" w:cs="宋体"/>
                <w:b/>
                <w:bCs/>
                <w:color w:val="auto"/>
                <w:sz w:val="24"/>
                <w:highlight w:val="none"/>
              </w:rPr>
              <w:t xml:space="preserve">”</w:t>
            </w:r>
            <w:r>
              <w:rPr>
                <w:rFonts w:hint="eastAsia" w:ascii="仿宋" w:hAnsi="仿宋" w:eastAsia="仿宋" w:cs="宋体"/>
                <w:b/>
                <w:color w:val="auto"/>
                <w:sz w:val="24"/>
                <w:highlight w:val="none"/>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auto"/>
                <w:sz w:val="24"/>
                <w:highlight w:val="none"/>
              </w:rPr>
            </w:pPr>
            <w:r>
              <w:rPr>
                <w:rFonts w:hint="eastAsia" w:ascii="仿宋" w:hAnsi="仿宋" w:eastAsia="仿宋"/>
                <w:color w:val="auto"/>
                <w:sz w:val="24"/>
                <w:highlight w:val="none"/>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仿宋" w:hAnsi="仿宋" w:eastAsia="仿宋" w:cs="宋体"/>
                <w:color w:val="auto"/>
                <w:sz w:val="24"/>
                <w:highlight w:val="none"/>
                <w:lang w:eastAsia="zh-CN"/>
              </w:rPr>
            </w:pPr>
            <w:r>
              <w:rPr>
                <w:rFonts w:ascii="仿宋" w:hAnsi="仿宋" w:eastAsia="仿宋" w:cs="宋体"/>
                <w:color w:val="auto"/>
                <w:sz w:val="24"/>
                <w:highlight w:val="none"/>
              </w:rPr>
              <w:t xml:space="preserve">一、每个投标人</w:t>
            </w:r>
            <w:r>
              <w:rPr>
                <w:rFonts w:hint="eastAsia" w:ascii="仿宋" w:hAnsi="仿宋" w:eastAsia="仿宋" w:cs="宋体"/>
                <w:color w:val="auto"/>
                <w:sz w:val="24"/>
                <w:highlight w:val="none"/>
                <w:lang w:val="en-US" w:eastAsia="zh-CN"/>
              </w:rPr>
              <w:t xml:space="preserve">可投5个采购包，但</w:t>
            </w:r>
            <w:r>
              <w:rPr>
                <w:rFonts w:ascii="仿宋" w:hAnsi="仿宋" w:eastAsia="仿宋" w:cs="宋体"/>
                <w:color w:val="auto"/>
                <w:sz w:val="24"/>
                <w:highlight w:val="none"/>
              </w:rPr>
              <w:t xml:space="preserve">只能中一个采购包，采购包的中标确定顺序为采购包1至采购包</w:t>
            </w:r>
            <w:r>
              <w:rPr>
                <w:rFonts w:hint="eastAsia" w:ascii="仿宋" w:hAnsi="仿宋" w:eastAsia="仿宋" w:cs="宋体"/>
                <w:color w:val="auto"/>
                <w:sz w:val="24"/>
                <w:highlight w:val="none"/>
                <w:lang w:val="en-US" w:eastAsia="zh-CN"/>
              </w:rPr>
              <w:t xml:space="preserve">5</w:t>
            </w:r>
            <w:r>
              <w:rPr>
                <w:rFonts w:ascii="仿宋" w:hAnsi="仿宋" w:eastAsia="仿宋" w:cs="宋体"/>
                <w:color w:val="auto"/>
                <w:sz w:val="24"/>
                <w:highlight w:val="none"/>
              </w:rPr>
              <w:t xml:space="preserve">。</w:t>
            </w:r>
            <w:r/>
          </w:p>
          <w:p>
            <w:pPr>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二、中标候选人并列的，招标文件规定的确定中标人方式：</w:t>
            </w:r>
            <w:r/>
          </w:p>
          <w:p>
            <w:pPr>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（一）确定人：采购人。</w:t>
            </w:r>
            <w:r/>
          </w:p>
          <w:p>
            <w:pPr>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（二）确定中标人方式：</w:t>
            </w:r>
            <w:r/>
          </w:p>
          <w:p>
            <w:pPr>
              <w:ind w:firstLine="480"/>
              <w:jc w:val="left"/>
              <w:rPr>
                <w:rFonts w:ascii="仿宋" w:hAnsi="仿宋" w:eastAsia="仿宋"/>
                <w:color w:val="auto"/>
                <w:sz w:val="24"/>
                <w:highlight w:val="none"/>
              </w:rPr>
            </w:pPr>
            <w:r>
              <w:rPr>
                <w:rFonts w:hint="eastAsia" w:ascii="仿宋" w:hAnsi="仿宋" w:eastAsia="仿宋" w:cs="宋体"/>
                <w:color w:val="auto"/>
                <w:sz w:val="24"/>
                <w:highlight w:val="none"/>
              </w:rPr>
              <w:t xml:space="preserve">由采购人确定。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auto"/>
                <w:sz w:val="24"/>
                <w:highlight w:val="none"/>
              </w:rPr>
            </w:pPr>
            <w:r>
              <w:rPr>
                <w:rFonts w:hint="eastAsia" w:ascii="仿宋" w:hAnsi="仿宋" w:eastAsia="仿宋" w:cs="宋体"/>
                <w:color w:val="auto"/>
                <w:sz w:val="24"/>
                <w:highlight w:val="none"/>
              </w:rPr>
              <w:t xml:space="preserve">在公告中标结果的同时，</w:t>
            </w:r>
            <w:r>
              <w:rPr>
                <w:rFonts w:ascii="仿宋" w:hAnsi="仿宋" w:eastAsia="仿宋" w:cs="宋体"/>
                <w:b/>
                <w:color w:val="auto"/>
                <w:sz w:val="24"/>
                <w:highlight w:val="none"/>
              </w:rPr>
              <w:t xml:space="preserve">通过</w:t>
            </w:r>
            <w:r>
              <w:rPr>
                <w:rFonts w:hint="eastAsia" w:ascii="仿宋" w:hAnsi="仿宋" w:eastAsia="仿宋" w:cs="宋体"/>
                <w:b/>
                <w:color w:val="auto"/>
                <w:sz w:val="24"/>
                <w:highlight w:val="none"/>
              </w:rPr>
              <w:t xml:space="preserve">“苏采云”系统</w:t>
            </w:r>
            <w:r>
              <w:rPr>
                <w:rFonts w:ascii="仿宋" w:hAnsi="仿宋" w:eastAsia="仿宋" w:cs="宋体"/>
                <w:b/>
                <w:color w:val="auto"/>
                <w:sz w:val="24"/>
                <w:highlight w:val="none"/>
              </w:rPr>
              <w:t xml:space="preserve">以数据电文形式</w:t>
            </w:r>
            <w:r>
              <w:rPr>
                <w:rFonts w:hint="eastAsia" w:ascii="仿宋" w:hAnsi="仿宋" w:eastAsia="仿宋" w:cs="宋体"/>
                <w:b/>
                <w:color w:val="auto"/>
                <w:sz w:val="24"/>
                <w:highlight w:val="none"/>
              </w:rPr>
              <w:t xml:space="preserve">：</w:t>
            </w:r>
            <w:r>
              <w:rPr>
                <w:rFonts w:hint="eastAsia" w:ascii="仿宋" w:hAnsi="仿宋" w:eastAsia="仿宋" w:cs="宋体"/>
                <w:color w:val="auto"/>
                <w:sz w:val="24"/>
                <w:highlight w:val="none"/>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color w:val="auto"/>
                <w:sz w:val="24"/>
                <w:highlight w:val="none"/>
              </w:rPr>
            </w:pPr>
            <w:r>
              <w:rPr>
                <w:rFonts w:ascii="仿宋" w:hAnsi="仿宋" w:eastAsia="仿宋" w:cs="宋体"/>
                <w:color w:val="auto"/>
                <w:sz w:val="24"/>
                <w:highlight w:val="none"/>
              </w:rPr>
              <w:t xml:space="preserve">中标结果在</w:t>
            </w:r>
            <w:r>
              <w:rPr>
                <w:rFonts w:hint="eastAsia" w:ascii="仿宋" w:hAnsi="仿宋" w:eastAsia="仿宋" w:cs="宋体"/>
                <w:color w:val="auto"/>
                <w:sz w:val="24"/>
                <w:highlight w:val="none"/>
              </w:rPr>
              <w:t xml:space="preserve">省级以上财政部门指定的媒体上进行公告</w:t>
            </w:r>
            <w:r>
              <w:rPr>
                <w:rFonts w:ascii="仿宋" w:hAnsi="仿宋" w:eastAsia="仿宋" w:cs="宋体"/>
                <w:color w:val="auto"/>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特别说明：</w:t>
            </w:r>
            <w:r/>
          </w:p>
          <w:p>
            <w:pPr>
              <w:rPr>
                <w:rFonts w:ascii="仿宋" w:hAnsi="仿宋" w:eastAsia="仿宋"/>
                <w:color w:val="auto"/>
                <w:sz w:val="24"/>
                <w:highlight w:val="none"/>
              </w:rPr>
            </w:pPr>
            <w:r>
              <w:rPr>
                <w:rFonts w:hint="eastAsia" w:ascii="仿宋" w:hAnsi="仿宋" w:eastAsia="仿宋"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auto"/>
                <w:sz w:val="24"/>
                <w:highlight w:val="none"/>
              </w:rPr>
            </w:pPr>
            <w:r>
              <w:rPr>
                <w:rFonts w:hint="eastAsia" w:ascii="仿宋" w:hAnsi="仿宋" w:eastAsia="仿宋"/>
                <w:color w:val="auto"/>
                <w:sz w:val="24"/>
                <w:highlight w:val="none"/>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1. 根据</w:t>
            </w:r>
            <w:r>
              <w:rPr>
                <w:rFonts w:hint="eastAsia" w:ascii="仿宋" w:hAnsi="仿宋" w:eastAsia="仿宋" w:cs="宋体"/>
                <w:color w:val="auto"/>
                <w:sz w:val="24"/>
                <w:highlight w:val="none"/>
                <w:lang w:eastAsia="zh-CN"/>
              </w:rPr>
              <w:t xml:space="preserve">徐州淮信咨询有限公司</w:t>
            </w:r>
            <w:r>
              <w:rPr>
                <w:rFonts w:hint="eastAsia" w:ascii="仿宋" w:hAnsi="仿宋" w:eastAsia="仿宋" w:cs="宋体"/>
                <w:color w:val="auto"/>
                <w:sz w:val="24"/>
                <w:highlight w:val="none"/>
              </w:rPr>
              <w:t xml:space="preserve">与</w:t>
            </w:r>
            <w:r>
              <w:rPr>
                <w:rFonts w:ascii="仿宋" w:hAnsi="仿宋" w:eastAsia="仿宋"/>
                <w:color w:val="auto"/>
                <w:sz w:val="24"/>
                <w:highlight w:val="none"/>
              </w:rPr>
              <w:t xml:space="preserve">徐州市人民政府国有资产监督管理委员会</w:t>
            </w:r>
            <w:r>
              <w:rPr>
                <w:rFonts w:hint="eastAsia" w:ascii="仿宋" w:hAnsi="仿宋" w:eastAsia="仿宋" w:cs="宋体"/>
                <w:color w:val="auto"/>
                <w:sz w:val="24"/>
                <w:highlight w:val="none"/>
              </w:rPr>
              <w:t xml:space="preserve">（采购人）签订的本采购项目的《委托代理协议》，供应商对政府采购活动事项有疑问的，向</w:t>
            </w:r>
            <w:r>
              <w:rPr>
                <w:rFonts w:ascii="仿宋" w:hAnsi="仿宋" w:eastAsia="仿宋"/>
                <w:color w:val="auto"/>
                <w:sz w:val="24"/>
                <w:highlight w:val="none"/>
              </w:rPr>
              <w:t xml:space="preserve">徐州市人民政府国有资产监督管理委员会</w:t>
            </w:r>
            <w:r>
              <w:rPr>
                <w:rFonts w:hint="eastAsia" w:ascii="仿宋" w:hAnsi="仿宋" w:eastAsia="仿宋" w:cs="宋体"/>
                <w:color w:val="auto"/>
                <w:sz w:val="24"/>
                <w:highlight w:val="none"/>
              </w:rPr>
              <w:t xml:space="preserve">(采购人）提出询问；供应商认为采购文件、采购过程和中标、成交结果使自己的权益受到损害的，可以在知道或者应知其权益受到损害之日起七个工作日内，以书面形式向</w:t>
            </w:r>
            <w:r>
              <w:rPr>
                <w:rFonts w:ascii="仿宋" w:hAnsi="仿宋" w:eastAsia="仿宋"/>
                <w:color w:val="auto"/>
                <w:sz w:val="24"/>
                <w:highlight w:val="none"/>
              </w:rPr>
              <w:t xml:space="preserve">徐州市人民政府国有资产监督管理委员会</w:t>
            </w:r>
            <w:r>
              <w:rPr>
                <w:rFonts w:hint="eastAsia" w:ascii="仿宋" w:hAnsi="仿宋" w:eastAsia="仿宋" w:cs="宋体"/>
                <w:color w:val="auto"/>
                <w:sz w:val="24"/>
                <w:highlight w:val="none"/>
              </w:rPr>
              <w:t xml:space="preserve">（采购人）提出质疑。询问和质疑由</w:t>
            </w:r>
            <w:r>
              <w:rPr>
                <w:rFonts w:ascii="仿宋" w:hAnsi="仿宋" w:eastAsia="仿宋"/>
                <w:color w:val="auto"/>
                <w:sz w:val="24"/>
                <w:highlight w:val="none"/>
              </w:rPr>
              <w:t xml:space="preserve">徐州市人民政府国有资产监督管理委员会</w:t>
            </w:r>
            <w:r>
              <w:rPr>
                <w:rFonts w:hint="eastAsia" w:ascii="仿宋" w:hAnsi="仿宋" w:eastAsia="仿宋" w:cs="宋体"/>
                <w:color w:val="auto"/>
                <w:sz w:val="24"/>
                <w:highlight w:val="none"/>
              </w:rPr>
              <w:t xml:space="preserve">（采购人）依法处理。</w:t>
            </w:r>
            <w:r/>
          </w:p>
          <w:p>
            <w:pPr>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2. 供应商在法定质疑期内一次性提出针对同一采购程序环节的质疑。</w:t>
            </w:r>
            <w:r/>
          </w:p>
          <w:p>
            <w:pPr>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3. 质疑函</w:t>
            </w:r>
            <w:r/>
          </w:p>
          <w:p>
            <w:pPr>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接收质疑函的方式：供应商直接送交或供应商通过EMS邮寄。</w:t>
            </w:r>
            <w:r/>
          </w:p>
          <w:p>
            <w:pPr>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联系部门：</w:t>
            </w:r>
            <w:r>
              <w:rPr>
                <w:rFonts w:hint="eastAsia" w:ascii="仿宋" w:hAnsi="仿宋" w:eastAsia="仿宋"/>
                <w:color w:val="auto"/>
                <w:sz w:val="24"/>
                <w:highlight w:val="none"/>
              </w:rPr>
              <w:t xml:space="preserve">徐州市纪委监委派驻第六纪检监察组</w:t>
            </w:r>
            <w:r/>
          </w:p>
          <w:p>
            <w:pPr>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联系电话：</w:t>
            </w:r>
            <w:r>
              <w:rPr>
                <w:rFonts w:hint="eastAsia" w:ascii="仿宋" w:hAnsi="仿宋" w:eastAsia="仿宋"/>
                <w:color w:val="auto"/>
                <w:sz w:val="24"/>
                <w:highlight w:val="none"/>
              </w:rPr>
              <w:t xml:space="preserve">0516-80805280</w:t>
            </w:r>
            <w:r/>
          </w:p>
          <w:p>
            <w:pPr>
              <w:jc w:val="left"/>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rPr>
              <w:t xml:space="preserve">通讯地址：</w:t>
            </w:r>
            <w:r>
              <w:rPr>
                <w:rFonts w:hint="eastAsia" w:ascii="仿宋" w:hAnsi="仿宋" w:eastAsia="仿宋"/>
                <w:color w:val="auto"/>
                <w:sz w:val="24"/>
                <w:highlight w:val="none"/>
              </w:rPr>
              <w:t xml:space="preserve">江苏省徐州市云龙区汉风路1号行政中心西院</w:t>
            </w:r>
            <w:r>
              <w:rPr>
                <w:rFonts w:hint="eastAsia" w:ascii="仿宋" w:hAnsi="仿宋" w:eastAsia="仿宋"/>
                <w:color w:val="auto"/>
                <w:sz w:val="24"/>
                <w:highlight w:val="none"/>
                <w:lang w:val="en-US" w:eastAsia="zh-CN"/>
              </w:rPr>
              <w:t xml:space="preserve">B327</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hint="eastAsia" w:ascii="仿宋" w:hAnsi="仿宋" w:eastAsia="仿宋"/>
                <w:bCs/>
                <w:color w:val="auto"/>
                <w:sz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olor w:val="auto"/>
                <w:sz w:val="24"/>
                <w:highlight w:val="none"/>
              </w:rPr>
            </w:pPr>
            <w:r>
              <w:rPr>
                <w:rFonts w:ascii="仿宋" w:hAnsi="仿宋" w:eastAsia="仿宋"/>
                <w:color w:val="auto"/>
                <w:sz w:val="24"/>
                <w:highlight w:val="none"/>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rPr>
          <w:rFonts w:hint="default" w:ascii="宋体" w:hAnsi="宋体" w:eastAsia="宋体" w:cs="Times New Roman"/>
          <w:b/>
          <w:sz w:val="30"/>
          <w:szCs w:val="30"/>
          <w:highlight w:val="none"/>
          <w:lang w:val="en-US" w:eastAsia="zh-CN" w:bidi="ar-SA"/>
        </w:rPr>
      </w:pPr>
      <w:r>
        <w:rPr>
          <w:rFonts w:hint="default" w:ascii="宋体" w:hAnsi="宋体" w:eastAsia="宋体" w:cs="Times New Roman"/>
          <w:b/>
          <w:sz w:val="30"/>
          <w:szCs w:val="30"/>
          <w:highlight w:val="none"/>
          <w:lang w:val="en-US" w:eastAsia="zh-CN" w:bidi="ar-SA"/>
        </w:rPr>
        <w:br w:type="page" w:clear="all"/>
      </w:r>
      <w:r/>
    </w:p>
    <w:p>
      <w:pPr>
        <w:jc w:val="left"/>
        <w:rPr>
          <w:rFonts w:hint="default" w:ascii="仿宋" w:hAnsi="仿宋" w:eastAsia="仿宋" w:cs="宋体"/>
          <w:sz w:val="24"/>
          <w:highlight w:val="none"/>
          <w:lang w:val="en-US" w:eastAsia="zh-CN"/>
        </w:rPr>
      </w:pPr>
      <w:r>
        <w:rPr>
          <w:rFonts w:hint="default" w:ascii="仿宋" w:hAnsi="仿宋" w:eastAsia="仿宋" w:cs="宋体"/>
          <w:sz w:val="24"/>
          <w:highlight w:val="none"/>
          <w:lang w:val="en-US" w:eastAsia="zh-CN"/>
        </w:rPr>
        <w:t xml:space="preserve">本章附件：招标代理服务收费标准</w:t>
      </w:r>
      <w:r/>
    </w:p>
    <w:tbl>
      <w:tblPr>
        <w:tblStyle w:val="910"/>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09"/>
        <w:gridCol w:w="3650"/>
      </w:tblGrid>
      <w:tr>
        <w:trPr>
          <w:jc w:val="center"/>
          <w:trHeight w:val="475"/>
        </w:trPr>
        <w:tc>
          <w:tcPr>
            <w:tcW w:w="5709" w:type="dxa"/>
            <w:vAlign w:val="center"/>
            <w:textDirection w:val="lrTb"/>
            <w:noWrap w:val="false"/>
          </w:tcPr>
          <w:p>
            <w:pPr>
              <w:jc w:val="center"/>
              <w:rPr>
                <w:rFonts w:hint="eastAsia" w:ascii="仿宋" w:hAnsi="仿宋" w:eastAsia="仿宋" w:cs="宋体"/>
                <w:sz w:val="24"/>
                <w:highlight w:val="none"/>
                <w:lang w:val="en-US" w:eastAsia="zh-CN" w:bidi="ar-SA"/>
              </w:rPr>
            </w:pPr>
            <w:r>
              <w:rPr>
                <w:rFonts w:hint="eastAsia" w:ascii="仿宋" w:hAnsi="仿宋" w:eastAsia="仿宋" w:cs="宋体"/>
                <w:sz w:val="24"/>
                <w:highlight w:val="none"/>
                <w:lang w:val="en-US" w:eastAsia="zh-CN" w:bidi="ar-SA"/>
              </w:rPr>
              <w:t xml:space="preserve">中标或者成交金额</w:t>
            </w:r>
            <w:r/>
          </w:p>
        </w:tc>
        <w:tc>
          <w:tcPr>
            <w:tcW w:w="3650" w:type="dxa"/>
            <w:vAlign w:val="center"/>
            <w:textDirection w:val="lrTb"/>
            <w:noWrap w:val="false"/>
          </w:tcPr>
          <w:p>
            <w:pPr>
              <w:jc w:val="center"/>
              <w:rPr>
                <w:rFonts w:hint="eastAsia" w:ascii="仿宋" w:hAnsi="仿宋" w:eastAsia="仿宋" w:cs="宋体"/>
                <w:sz w:val="24"/>
                <w:highlight w:val="none"/>
                <w:lang w:val="en-US" w:eastAsia="zh-CN" w:bidi="ar-SA"/>
              </w:rPr>
            </w:pPr>
            <w:r>
              <w:rPr>
                <w:rFonts w:hint="eastAsia" w:ascii="仿宋" w:hAnsi="仿宋" w:eastAsia="仿宋" w:cs="宋体"/>
                <w:sz w:val="24"/>
                <w:highlight w:val="none"/>
                <w:lang w:val="en-US" w:eastAsia="zh-CN" w:bidi="ar-SA"/>
              </w:rPr>
              <w:t xml:space="preserve">费率</w:t>
            </w:r>
            <w:r/>
          </w:p>
        </w:tc>
      </w:tr>
      <w:tr>
        <w:trPr>
          <w:jc w:val="center"/>
          <w:trHeight w:val="475"/>
        </w:trPr>
        <w:tc>
          <w:tcPr>
            <w:tcW w:w="5709" w:type="dxa"/>
            <w:vAlign w:val="center"/>
            <w:textDirection w:val="lrTb"/>
            <w:noWrap w:val="false"/>
          </w:tcPr>
          <w:p>
            <w:pPr>
              <w:jc w:val="center"/>
              <w:rPr>
                <w:rFonts w:hint="eastAsia" w:ascii="仿宋" w:hAnsi="仿宋" w:eastAsia="仿宋" w:cs="宋体"/>
                <w:sz w:val="24"/>
                <w:highlight w:val="none"/>
                <w:lang w:val="en-US" w:eastAsia="zh-CN" w:bidi="ar-SA"/>
              </w:rPr>
            </w:pPr>
            <w:r>
              <w:rPr>
                <w:rFonts w:hint="eastAsia" w:ascii="仿宋" w:hAnsi="仿宋" w:eastAsia="仿宋" w:cs="宋体"/>
                <w:sz w:val="24"/>
                <w:highlight w:val="none"/>
                <w:lang w:val="en-US" w:eastAsia="zh-CN" w:bidi="ar-SA"/>
              </w:rPr>
              <w:t xml:space="preserve">最低收费金额（每个委托项目）</w:t>
            </w:r>
            <w:r/>
          </w:p>
        </w:tc>
        <w:tc>
          <w:tcPr>
            <w:tcW w:w="3650" w:type="dxa"/>
            <w:vAlign w:val="center"/>
            <w:textDirection w:val="lrTb"/>
            <w:noWrap w:val="false"/>
          </w:tcPr>
          <w:p>
            <w:pPr>
              <w:jc w:val="center"/>
              <w:rPr>
                <w:rFonts w:hint="eastAsia" w:ascii="仿宋" w:hAnsi="仿宋" w:eastAsia="仿宋" w:cs="宋体"/>
                <w:sz w:val="24"/>
                <w:highlight w:val="none"/>
                <w:lang w:val="en-US" w:eastAsia="zh-CN" w:bidi="ar-SA"/>
              </w:rPr>
            </w:pPr>
            <w:r>
              <w:rPr>
                <w:rFonts w:hint="eastAsia" w:ascii="仿宋" w:hAnsi="仿宋" w:eastAsia="仿宋" w:cs="宋体"/>
                <w:sz w:val="24"/>
                <w:highlight w:val="none"/>
                <w:lang w:val="en-US" w:eastAsia="zh-CN" w:bidi="ar-SA"/>
              </w:rPr>
              <w:t xml:space="preserve">5000元</w:t>
            </w:r>
            <w:r/>
          </w:p>
        </w:tc>
      </w:tr>
      <w:tr>
        <w:trPr>
          <w:jc w:val="center"/>
          <w:trHeight w:val="475"/>
        </w:trPr>
        <w:tc>
          <w:tcPr>
            <w:tcW w:w="5709" w:type="dxa"/>
            <w:vAlign w:val="center"/>
            <w:textDirection w:val="lrTb"/>
            <w:noWrap w:val="false"/>
          </w:tcPr>
          <w:p>
            <w:pPr>
              <w:jc w:val="center"/>
              <w:rPr>
                <w:rFonts w:hint="eastAsia" w:ascii="仿宋" w:hAnsi="仿宋" w:eastAsia="仿宋" w:cs="宋体"/>
                <w:sz w:val="24"/>
                <w:highlight w:val="none"/>
                <w:lang w:val="en-US" w:eastAsia="zh-CN" w:bidi="ar-SA"/>
              </w:rPr>
            </w:pPr>
            <w:r>
              <w:rPr>
                <w:rFonts w:hint="eastAsia" w:ascii="仿宋" w:hAnsi="仿宋" w:eastAsia="仿宋" w:cs="宋体"/>
                <w:sz w:val="24"/>
                <w:highlight w:val="none"/>
                <w:lang w:val="en-US" w:eastAsia="zh-CN" w:bidi="ar-SA"/>
              </w:rPr>
              <w:t xml:space="preserve">50万元以下（含50万元）</w:t>
            </w:r>
            <w:r/>
          </w:p>
        </w:tc>
        <w:tc>
          <w:tcPr>
            <w:tcW w:w="3650" w:type="dxa"/>
            <w:vAlign w:val="center"/>
            <w:textDirection w:val="lrTb"/>
            <w:noWrap w:val="false"/>
          </w:tcPr>
          <w:p>
            <w:pPr>
              <w:jc w:val="center"/>
              <w:rPr>
                <w:rFonts w:hint="eastAsia" w:ascii="仿宋" w:hAnsi="仿宋" w:eastAsia="仿宋" w:cs="宋体"/>
                <w:sz w:val="24"/>
                <w:highlight w:val="none"/>
                <w:lang w:val="en-US" w:eastAsia="zh-CN" w:bidi="ar-SA"/>
              </w:rPr>
            </w:pPr>
            <w:r>
              <w:rPr>
                <w:rFonts w:hint="eastAsia" w:ascii="仿宋" w:hAnsi="仿宋" w:eastAsia="仿宋" w:cs="宋体"/>
                <w:sz w:val="24"/>
                <w:highlight w:val="none"/>
                <w:lang w:val="en-US" w:eastAsia="zh-CN" w:bidi="ar-SA"/>
              </w:rPr>
              <w:t xml:space="preserve">1.6%</w:t>
            </w:r>
            <w:r/>
          </w:p>
        </w:tc>
      </w:tr>
      <w:tr>
        <w:trPr>
          <w:jc w:val="center"/>
          <w:trHeight w:val="475"/>
        </w:trPr>
        <w:tc>
          <w:tcPr>
            <w:tcW w:w="5709" w:type="dxa"/>
            <w:vAlign w:val="center"/>
            <w:textDirection w:val="lrTb"/>
            <w:noWrap w:val="false"/>
          </w:tcPr>
          <w:p>
            <w:pPr>
              <w:jc w:val="center"/>
              <w:rPr>
                <w:rFonts w:hint="eastAsia" w:ascii="仿宋" w:hAnsi="仿宋" w:eastAsia="仿宋" w:cs="宋体"/>
                <w:sz w:val="24"/>
                <w:highlight w:val="none"/>
                <w:lang w:val="en-US" w:eastAsia="zh-CN" w:bidi="ar-SA"/>
              </w:rPr>
            </w:pPr>
            <w:r>
              <w:rPr>
                <w:rFonts w:hint="eastAsia" w:ascii="仿宋" w:hAnsi="仿宋" w:eastAsia="仿宋" w:cs="宋体"/>
                <w:sz w:val="24"/>
                <w:highlight w:val="none"/>
                <w:lang w:val="en-US" w:eastAsia="zh-CN" w:bidi="ar-SA"/>
              </w:rPr>
              <w:t xml:space="preserve">50-400万元（含400万元）</w:t>
            </w:r>
            <w:r/>
          </w:p>
        </w:tc>
        <w:tc>
          <w:tcPr>
            <w:tcW w:w="3650" w:type="dxa"/>
            <w:vAlign w:val="center"/>
            <w:textDirection w:val="lrTb"/>
            <w:noWrap w:val="false"/>
          </w:tcPr>
          <w:p>
            <w:pPr>
              <w:jc w:val="center"/>
              <w:rPr>
                <w:rFonts w:hint="eastAsia" w:ascii="仿宋" w:hAnsi="仿宋" w:eastAsia="仿宋" w:cs="宋体"/>
                <w:sz w:val="24"/>
                <w:highlight w:val="none"/>
                <w:lang w:val="en-US" w:eastAsia="zh-CN" w:bidi="ar-SA"/>
              </w:rPr>
            </w:pPr>
            <w:r>
              <w:rPr>
                <w:rFonts w:hint="eastAsia" w:ascii="仿宋" w:hAnsi="仿宋" w:eastAsia="仿宋" w:cs="宋体"/>
                <w:sz w:val="24"/>
                <w:highlight w:val="none"/>
                <w:lang w:val="en-US" w:eastAsia="zh-CN" w:bidi="ar-SA"/>
              </w:rPr>
              <w:t xml:space="preserve">1.5%</w:t>
            </w:r>
            <w:r/>
          </w:p>
        </w:tc>
      </w:tr>
      <w:tr>
        <w:trPr>
          <w:jc w:val="center"/>
          <w:trHeight w:val="475"/>
        </w:trPr>
        <w:tc>
          <w:tcPr>
            <w:tcW w:w="5709" w:type="dxa"/>
            <w:vAlign w:val="center"/>
            <w:textDirection w:val="lrTb"/>
            <w:noWrap w:val="false"/>
          </w:tcPr>
          <w:p>
            <w:pPr>
              <w:jc w:val="center"/>
              <w:rPr>
                <w:rFonts w:hint="eastAsia" w:ascii="仿宋" w:hAnsi="仿宋" w:eastAsia="仿宋" w:cs="宋体"/>
                <w:sz w:val="24"/>
                <w:highlight w:val="none"/>
                <w:lang w:val="en-US" w:eastAsia="zh-CN" w:bidi="ar-SA"/>
              </w:rPr>
            </w:pPr>
            <w:r>
              <w:rPr>
                <w:rFonts w:hint="eastAsia" w:ascii="仿宋" w:hAnsi="仿宋" w:eastAsia="仿宋" w:cs="宋体"/>
                <w:sz w:val="24"/>
                <w:highlight w:val="none"/>
                <w:lang w:val="en-US" w:eastAsia="zh-CN" w:bidi="ar-SA"/>
              </w:rPr>
              <w:t xml:space="preserve">400-1000万元（含1000万元）</w:t>
            </w:r>
            <w:r/>
          </w:p>
        </w:tc>
        <w:tc>
          <w:tcPr>
            <w:tcW w:w="3650" w:type="dxa"/>
            <w:vAlign w:val="center"/>
            <w:textDirection w:val="lrTb"/>
            <w:noWrap w:val="false"/>
          </w:tcPr>
          <w:p>
            <w:pPr>
              <w:jc w:val="center"/>
              <w:rPr>
                <w:rFonts w:hint="eastAsia" w:ascii="仿宋" w:hAnsi="仿宋" w:eastAsia="仿宋" w:cs="宋体"/>
                <w:sz w:val="24"/>
                <w:highlight w:val="none"/>
                <w:lang w:val="en-US" w:eastAsia="zh-CN" w:bidi="ar-SA"/>
              </w:rPr>
            </w:pPr>
            <w:r>
              <w:rPr>
                <w:rFonts w:hint="eastAsia" w:ascii="仿宋" w:hAnsi="仿宋" w:eastAsia="仿宋" w:cs="宋体"/>
                <w:sz w:val="24"/>
                <w:highlight w:val="none"/>
                <w:lang w:val="en-US" w:eastAsia="zh-CN" w:bidi="ar-SA"/>
              </w:rPr>
              <w:t xml:space="preserve">1.1%</w:t>
            </w:r>
            <w:r/>
          </w:p>
        </w:tc>
      </w:tr>
      <w:tr>
        <w:trPr>
          <w:jc w:val="center"/>
          <w:trHeight w:val="475"/>
        </w:trPr>
        <w:tc>
          <w:tcPr>
            <w:tcW w:w="5709" w:type="dxa"/>
            <w:vAlign w:val="center"/>
            <w:textDirection w:val="lrTb"/>
            <w:noWrap w:val="false"/>
          </w:tcPr>
          <w:p>
            <w:pPr>
              <w:jc w:val="center"/>
              <w:rPr>
                <w:rFonts w:hint="eastAsia" w:ascii="仿宋" w:hAnsi="仿宋" w:eastAsia="仿宋" w:cs="宋体"/>
                <w:sz w:val="24"/>
                <w:highlight w:val="none"/>
                <w:lang w:val="en-US" w:eastAsia="zh-CN" w:bidi="ar-SA"/>
              </w:rPr>
            </w:pPr>
            <w:r>
              <w:rPr>
                <w:rFonts w:hint="eastAsia" w:ascii="仿宋" w:hAnsi="仿宋" w:eastAsia="仿宋" w:cs="宋体"/>
                <w:sz w:val="24"/>
                <w:highlight w:val="none"/>
                <w:lang w:val="en-US" w:eastAsia="zh-CN" w:bidi="ar-SA"/>
              </w:rPr>
              <w:t xml:space="preserve">1000-5000万元（含5000万元）</w:t>
            </w:r>
            <w:r/>
          </w:p>
        </w:tc>
        <w:tc>
          <w:tcPr>
            <w:tcW w:w="3650" w:type="dxa"/>
            <w:vAlign w:val="center"/>
            <w:textDirection w:val="lrTb"/>
            <w:noWrap w:val="false"/>
          </w:tcPr>
          <w:p>
            <w:pPr>
              <w:jc w:val="center"/>
              <w:rPr>
                <w:rFonts w:hint="eastAsia" w:ascii="仿宋" w:hAnsi="仿宋" w:eastAsia="仿宋" w:cs="宋体"/>
                <w:sz w:val="24"/>
                <w:highlight w:val="none"/>
                <w:lang w:val="en-US" w:eastAsia="zh-CN" w:bidi="ar-SA"/>
              </w:rPr>
            </w:pPr>
            <w:r>
              <w:rPr>
                <w:rFonts w:hint="eastAsia" w:ascii="仿宋" w:hAnsi="仿宋" w:eastAsia="仿宋" w:cs="宋体"/>
                <w:sz w:val="24"/>
                <w:highlight w:val="none"/>
                <w:lang w:val="en-US" w:eastAsia="zh-CN" w:bidi="ar-SA"/>
              </w:rPr>
              <w:t xml:space="preserve">0.8%</w:t>
            </w:r>
            <w:r/>
          </w:p>
        </w:tc>
      </w:tr>
      <w:tr>
        <w:trPr>
          <w:jc w:val="center"/>
          <w:trHeight w:val="475"/>
        </w:trPr>
        <w:tc>
          <w:tcPr>
            <w:tcW w:w="5709" w:type="dxa"/>
            <w:vAlign w:val="center"/>
            <w:textDirection w:val="lrTb"/>
            <w:noWrap w:val="false"/>
          </w:tcPr>
          <w:p>
            <w:pPr>
              <w:jc w:val="center"/>
              <w:rPr>
                <w:rFonts w:hint="eastAsia" w:ascii="仿宋" w:hAnsi="仿宋" w:eastAsia="仿宋" w:cs="宋体"/>
                <w:sz w:val="24"/>
                <w:highlight w:val="none"/>
                <w:lang w:val="en-US" w:eastAsia="zh-CN" w:bidi="ar-SA"/>
              </w:rPr>
            </w:pPr>
            <w:r>
              <w:rPr>
                <w:rFonts w:hint="eastAsia" w:ascii="仿宋" w:hAnsi="仿宋" w:eastAsia="仿宋" w:cs="宋体"/>
                <w:sz w:val="24"/>
                <w:highlight w:val="none"/>
                <w:lang w:val="en-US" w:eastAsia="zh-CN" w:bidi="ar-SA"/>
              </w:rPr>
              <w:t xml:space="preserve">5000-1亿元（含1亿元）</w:t>
            </w:r>
            <w:r/>
          </w:p>
        </w:tc>
        <w:tc>
          <w:tcPr>
            <w:tcW w:w="3650" w:type="dxa"/>
            <w:vAlign w:val="center"/>
            <w:textDirection w:val="lrTb"/>
            <w:noWrap w:val="false"/>
          </w:tcPr>
          <w:p>
            <w:pPr>
              <w:jc w:val="center"/>
              <w:rPr>
                <w:rFonts w:hint="eastAsia" w:ascii="仿宋" w:hAnsi="仿宋" w:eastAsia="仿宋" w:cs="宋体"/>
                <w:sz w:val="24"/>
                <w:highlight w:val="none"/>
                <w:lang w:val="en-US" w:eastAsia="zh-CN" w:bidi="ar-SA"/>
              </w:rPr>
            </w:pPr>
            <w:r>
              <w:rPr>
                <w:rFonts w:hint="eastAsia" w:ascii="仿宋" w:hAnsi="仿宋" w:eastAsia="仿宋" w:cs="宋体"/>
                <w:sz w:val="24"/>
                <w:highlight w:val="none"/>
                <w:lang w:val="en-US" w:eastAsia="zh-CN" w:bidi="ar-SA"/>
              </w:rPr>
              <w:t xml:space="preserve">0.25%</w:t>
            </w:r>
            <w:r/>
          </w:p>
        </w:tc>
      </w:tr>
      <w:tr>
        <w:trPr>
          <w:jc w:val="center"/>
          <w:trHeight w:val="475"/>
        </w:trPr>
        <w:tc>
          <w:tcPr>
            <w:tcW w:w="5709" w:type="dxa"/>
            <w:vAlign w:val="center"/>
            <w:textDirection w:val="lrTb"/>
            <w:noWrap w:val="false"/>
          </w:tcPr>
          <w:p>
            <w:pPr>
              <w:jc w:val="center"/>
              <w:rPr>
                <w:rFonts w:hint="eastAsia" w:ascii="仿宋" w:hAnsi="仿宋" w:eastAsia="仿宋" w:cs="宋体"/>
                <w:sz w:val="24"/>
                <w:highlight w:val="none"/>
                <w:lang w:val="en-US" w:eastAsia="zh-CN" w:bidi="ar-SA"/>
              </w:rPr>
            </w:pPr>
            <w:r>
              <w:rPr>
                <w:rFonts w:hint="eastAsia" w:ascii="仿宋" w:hAnsi="仿宋" w:eastAsia="仿宋" w:cs="宋体"/>
                <w:sz w:val="24"/>
                <w:highlight w:val="none"/>
                <w:lang w:val="en-US" w:eastAsia="zh-CN" w:bidi="ar-SA"/>
              </w:rPr>
              <w:t xml:space="preserve">1-10亿元（含10亿元）</w:t>
            </w:r>
            <w:r/>
          </w:p>
        </w:tc>
        <w:tc>
          <w:tcPr>
            <w:tcW w:w="3650" w:type="dxa"/>
            <w:vAlign w:val="center"/>
            <w:textDirection w:val="lrTb"/>
            <w:noWrap w:val="false"/>
          </w:tcPr>
          <w:p>
            <w:pPr>
              <w:jc w:val="center"/>
              <w:rPr>
                <w:rFonts w:hint="eastAsia" w:ascii="仿宋" w:hAnsi="仿宋" w:eastAsia="仿宋" w:cs="宋体"/>
                <w:sz w:val="24"/>
                <w:highlight w:val="none"/>
                <w:lang w:val="en-US" w:eastAsia="zh-CN" w:bidi="ar-SA"/>
              </w:rPr>
            </w:pPr>
            <w:r>
              <w:rPr>
                <w:rFonts w:hint="eastAsia" w:ascii="仿宋" w:hAnsi="仿宋" w:eastAsia="仿宋" w:cs="宋体"/>
                <w:sz w:val="24"/>
                <w:highlight w:val="none"/>
                <w:lang w:val="en-US" w:eastAsia="zh-CN" w:bidi="ar-SA"/>
              </w:rPr>
              <w:t xml:space="preserve">0.05%</w:t>
            </w:r>
            <w:r/>
          </w:p>
        </w:tc>
      </w:tr>
      <w:tr>
        <w:trPr>
          <w:jc w:val="center"/>
          <w:trHeight w:val="475"/>
        </w:trPr>
        <w:tc>
          <w:tcPr>
            <w:tcW w:w="5709" w:type="dxa"/>
            <w:vAlign w:val="center"/>
            <w:textDirection w:val="lrTb"/>
            <w:noWrap w:val="false"/>
          </w:tcPr>
          <w:p>
            <w:pPr>
              <w:jc w:val="center"/>
              <w:rPr>
                <w:rFonts w:hint="eastAsia" w:ascii="仿宋" w:hAnsi="仿宋" w:eastAsia="仿宋" w:cs="宋体"/>
                <w:sz w:val="24"/>
                <w:highlight w:val="none"/>
                <w:lang w:val="en-US" w:eastAsia="zh-CN" w:bidi="ar-SA"/>
              </w:rPr>
            </w:pPr>
            <w:r>
              <w:rPr>
                <w:rFonts w:hint="eastAsia" w:ascii="仿宋" w:hAnsi="仿宋" w:eastAsia="仿宋" w:cs="宋体"/>
                <w:sz w:val="24"/>
                <w:highlight w:val="none"/>
                <w:lang w:val="en-US" w:eastAsia="zh-CN" w:bidi="ar-SA"/>
              </w:rPr>
              <w:t xml:space="preserve">10-50亿元（含50亿元）</w:t>
            </w:r>
            <w:r/>
          </w:p>
        </w:tc>
        <w:tc>
          <w:tcPr>
            <w:tcW w:w="3650" w:type="dxa"/>
            <w:vAlign w:val="center"/>
            <w:textDirection w:val="lrTb"/>
            <w:noWrap w:val="false"/>
          </w:tcPr>
          <w:p>
            <w:pPr>
              <w:jc w:val="center"/>
              <w:rPr>
                <w:rFonts w:hint="eastAsia" w:ascii="仿宋" w:hAnsi="仿宋" w:eastAsia="仿宋" w:cs="宋体"/>
                <w:sz w:val="24"/>
                <w:highlight w:val="none"/>
                <w:lang w:val="en-US" w:eastAsia="zh-CN" w:bidi="ar-SA"/>
              </w:rPr>
            </w:pPr>
            <w:r>
              <w:rPr>
                <w:rFonts w:hint="eastAsia" w:ascii="仿宋" w:hAnsi="仿宋" w:eastAsia="仿宋" w:cs="宋体"/>
                <w:sz w:val="24"/>
                <w:highlight w:val="none"/>
                <w:lang w:val="en-US" w:eastAsia="zh-CN" w:bidi="ar-SA"/>
              </w:rPr>
              <w:t xml:space="preserve">0.01%</w:t>
            </w:r>
            <w:r/>
          </w:p>
        </w:tc>
      </w:tr>
      <w:tr>
        <w:trPr>
          <w:jc w:val="center"/>
          <w:trHeight w:val="487"/>
        </w:trPr>
        <w:tc>
          <w:tcPr>
            <w:tcW w:w="5709" w:type="dxa"/>
            <w:vAlign w:val="center"/>
            <w:textDirection w:val="lrTb"/>
            <w:noWrap w:val="false"/>
          </w:tcPr>
          <w:p>
            <w:pPr>
              <w:jc w:val="center"/>
              <w:rPr>
                <w:rFonts w:hint="eastAsia" w:ascii="仿宋" w:hAnsi="仿宋" w:eastAsia="仿宋" w:cs="宋体"/>
                <w:sz w:val="24"/>
                <w:highlight w:val="none"/>
                <w:lang w:val="en-US" w:eastAsia="zh-CN" w:bidi="ar-SA"/>
              </w:rPr>
            </w:pPr>
            <w:r>
              <w:rPr>
                <w:rFonts w:hint="eastAsia" w:ascii="仿宋" w:hAnsi="仿宋" w:eastAsia="仿宋" w:cs="宋体"/>
                <w:sz w:val="24"/>
                <w:highlight w:val="none"/>
                <w:lang w:val="en-US" w:eastAsia="zh-CN" w:bidi="ar-SA"/>
              </w:rPr>
              <w:t xml:space="preserve">50亿元以上</w:t>
            </w:r>
            <w:r/>
          </w:p>
        </w:tc>
        <w:tc>
          <w:tcPr>
            <w:tcW w:w="3650" w:type="dxa"/>
            <w:vAlign w:val="center"/>
            <w:textDirection w:val="lrTb"/>
            <w:noWrap w:val="false"/>
          </w:tcPr>
          <w:p>
            <w:pPr>
              <w:jc w:val="center"/>
              <w:rPr>
                <w:rFonts w:hint="eastAsia" w:ascii="仿宋" w:hAnsi="仿宋" w:eastAsia="仿宋" w:cs="宋体"/>
                <w:sz w:val="24"/>
                <w:highlight w:val="none"/>
                <w:lang w:val="en-US" w:eastAsia="zh-CN" w:bidi="ar-SA"/>
              </w:rPr>
            </w:pPr>
            <w:r>
              <w:rPr>
                <w:rFonts w:hint="eastAsia" w:ascii="仿宋" w:hAnsi="仿宋" w:eastAsia="仿宋" w:cs="宋体"/>
                <w:sz w:val="24"/>
                <w:highlight w:val="none"/>
                <w:lang w:val="en-US" w:eastAsia="zh-CN" w:bidi="ar-SA"/>
              </w:rPr>
              <w:t xml:space="preserve">0.005%</w:t>
            </w:r>
            <w:r/>
          </w:p>
        </w:tc>
      </w:tr>
    </w:tbl>
    <w:p>
      <w:pPr>
        <w:jc w:val="left"/>
        <w:rPr>
          <w:rFonts w:hint="eastAsia" w:ascii="仿宋" w:hAnsi="仿宋" w:eastAsia="仿宋" w:cs="宋体"/>
          <w:sz w:val="24"/>
          <w:highlight w:val="none"/>
          <w:lang w:val="en-US" w:eastAsia="zh-CN"/>
        </w:rPr>
      </w:pPr>
      <w:r>
        <w:rPr>
          <w:rFonts w:hint="eastAsia" w:ascii="仿宋" w:hAnsi="仿宋" w:eastAsia="仿宋" w:cs="宋体"/>
          <w:sz w:val="24"/>
          <w:highlight w:val="none"/>
          <w:lang w:val="en-US" w:eastAsia="zh-CN"/>
        </w:rPr>
        <w:t xml:space="preserve">说明：</w:t>
      </w:r>
      <w:r/>
    </w:p>
    <w:p>
      <w:pPr>
        <w:jc w:val="both"/>
        <w:rPr>
          <w:rFonts w:hint="eastAsia" w:ascii="仿宋" w:hAnsi="仿宋" w:eastAsia="仿宋" w:cs="宋体"/>
          <w:sz w:val="24"/>
          <w:highlight w:val="none"/>
          <w:lang w:val="en-US" w:eastAsia="zh-CN"/>
        </w:rPr>
      </w:pPr>
      <w:r>
        <w:rPr>
          <w:rFonts w:hint="eastAsia" w:ascii="仿宋" w:hAnsi="仿宋" w:eastAsia="仿宋" w:cs="宋体"/>
          <w:sz w:val="24"/>
          <w:highlight w:val="none"/>
          <w:lang w:val="en-US" w:eastAsia="zh-CN"/>
        </w:rPr>
        <w:t xml:space="preserve">1.按上表计算的收费为代理服务全过程的收费金额。各社会代理机构不再收取采购文件制作售卖费用。</w:t>
      </w:r>
      <w:r/>
    </w:p>
    <w:p>
      <w:pPr>
        <w:jc w:val="both"/>
        <w:rPr>
          <w:rFonts w:hint="eastAsia" w:ascii="仿宋" w:hAnsi="仿宋" w:eastAsia="仿宋" w:cs="宋体"/>
          <w:sz w:val="24"/>
          <w:highlight w:val="none"/>
          <w:lang w:val="en-US" w:eastAsia="zh-CN"/>
        </w:rPr>
      </w:pPr>
      <w:r>
        <w:rPr>
          <w:rFonts w:hint="eastAsia" w:ascii="仿宋" w:hAnsi="仿宋" w:eastAsia="仿宋" w:cs="宋体"/>
          <w:sz w:val="24"/>
          <w:highlight w:val="none"/>
          <w:lang w:val="en-US" w:eastAsia="zh-CN"/>
        </w:rPr>
        <w:t xml:space="preserve">2.代理服务费按差额定率累进法计算。</w:t>
      </w:r>
      <w:r/>
    </w:p>
    <w:p>
      <w:pPr>
        <w:jc w:val="both"/>
        <w:rPr>
          <w:rFonts w:hint="eastAsia" w:ascii="仿宋" w:hAnsi="仿宋" w:eastAsia="仿宋" w:cs="宋体"/>
          <w:sz w:val="24"/>
          <w:highlight w:val="none"/>
          <w:lang w:val="en-US" w:eastAsia="zh-CN"/>
        </w:rPr>
      </w:pPr>
      <w:r>
        <w:rPr>
          <w:rFonts w:hint="eastAsia" w:ascii="仿宋" w:hAnsi="仿宋" w:eastAsia="仿宋" w:cs="宋体"/>
          <w:sz w:val="24"/>
          <w:highlight w:val="none"/>
          <w:lang w:val="en-US" w:eastAsia="zh-CN"/>
        </w:rPr>
        <w:t xml:space="preserve">3.代理服务费基准金额（按差额定率累进法计算的）=中标金额（按差额定率累进法计算的） * 费率（%）。</w:t>
      </w:r>
      <w:r/>
    </w:p>
    <w:p>
      <w:pPr>
        <w:jc w:val="both"/>
        <w:rPr>
          <w:rFonts w:hint="eastAsia" w:ascii="仿宋" w:hAnsi="仿宋" w:eastAsia="仿宋" w:cs="宋体"/>
          <w:sz w:val="24"/>
          <w:highlight w:val="none"/>
          <w:lang w:val="en-US" w:eastAsia="zh-CN"/>
        </w:rPr>
      </w:pPr>
      <w:r>
        <w:rPr>
          <w:rFonts w:hint="eastAsia" w:ascii="仿宋" w:hAnsi="仿宋" w:eastAsia="仿宋" w:cs="宋体"/>
          <w:sz w:val="24"/>
          <w:highlight w:val="none"/>
          <w:lang w:val="en-US" w:eastAsia="zh-CN"/>
        </w:rPr>
        <w:t xml:space="preserve">4.代理服务费应收取金额=代理服务费基准金额（按差额定率累进法计算的）的合计数。</w:t>
      </w:r>
      <w:r/>
    </w:p>
    <w:p>
      <w:pPr>
        <w:jc w:val="both"/>
        <w:rPr>
          <w:rFonts w:hint="eastAsia" w:ascii="仿宋" w:hAnsi="仿宋" w:eastAsia="仿宋" w:cs="宋体"/>
          <w:sz w:val="24"/>
          <w:highlight w:val="none"/>
          <w:lang w:val="en-US" w:eastAsia="zh-CN"/>
        </w:rPr>
      </w:pPr>
      <w:r>
        <w:rPr>
          <w:rFonts w:hint="eastAsia" w:ascii="仿宋" w:hAnsi="仿宋" w:eastAsia="仿宋" w:cs="宋体"/>
          <w:sz w:val="24"/>
          <w:highlight w:val="none"/>
          <w:lang w:val="en-US" w:eastAsia="zh-CN"/>
        </w:rPr>
        <w:t xml:space="preserve">5.定点类等无金额或事先不能计算出价格总额的项目，按中标（成交）金额100万元计算。</w:t>
      </w:r>
      <w:r/>
    </w:p>
    <w:p>
      <w:pPr>
        <w:jc w:val="both"/>
        <w:rPr>
          <w:rFonts w:hint="eastAsia" w:ascii="仿宋" w:hAnsi="仿宋" w:eastAsia="仿宋" w:cs="宋体"/>
          <w:sz w:val="24"/>
          <w:highlight w:val="none"/>
          <w:lang w:val="en-US" w:eastAsia="zh-CN"/>
        </w:rPr>
      </w:pPr>
      <w:r>
        <w:rPr>
          <w:rFonts w:hint="eastAsia" w:ascii="仿宋" w:hAnsi="仿宋" w:eastAsia="仿宋" w:cs="宋体"/>
          <w:sz w:val="24"/>
          <w:highlight w:val="none"/>
          <w:lang w:val="en-US" w:eastAsia="zh-CN"/>
        </w:rPr>
        <w:t xml:space="preserve">6.有分包（分标段）的按一个项目计算。</w:t>
      </w:r>
      <w:r/>
    </w:p>
    <w:p>
      <w:pPr>
        <w:jc w:val="both"/>
        <w:rPr>
          <w:rFonts w:hint="eastAsia" w:ascii="仿宋" w:hAnsi="仿宋" w:eastAsia="仿宋" w:cs="宋体"/>
          <w:sz w:val="24"/>
          <w:highlight w:val="none"/>
          <w:lang w:val="en-US" w:eastAsia="zh-CN"/>
        </w:rPr>
      </w:pPr>
      <w:r>
        <w:rPr>
          <w:rFonts w:hint="eastAsia" w:ascii="仿宋" w:hAnsi="仿宋" w:eastAsia="仿宋" w:cs="宋体"/>
          <w:sz w:val="24"/>
          <w:highlight w:val="none"/>
          <w:lang w:val="en-US" w:eastAsia="zh-CN"/>
        </w:rPr>
        <w:t xml:space="preserve">7.以上价格为协会指导价，双方可根据项目难易程度和优质优价原则协商确定。</w:t>
      </w:r>
      <w:r/>
    </w:p>
    <w:p>
      <w:pPr>
        <w:jc w:val="left"/>
        <w:rPr>
          <w:rFonts w:hint="default" w:ascii="仿宋" w:hAnsi="仿宋" w:eastAsia="仿宋" w:cs="宋体"/>
          <w:sz w:val="24"/>
          <w:highlight w:val="none"/>
          <w:lang w:val="en-US" w:eastAsia="zh-CN"/>
        </w:rPr>
      </w:pPr>
      <w:r>
        <w:rPr>
          <w:rFonts w:hint="default" w:ascii="仿宋" w:hAnsi="仿宋" w:eastAsia="仿宋" w:cs="宋体"/>
          <w:sz w:val="24"/>
          <w:highlight w:val="none"/>
          <w:lang w:val="en-US" w:eastAsia="zh-CN"/>
        </w:rPr>
      </w:r>
      <w:r/>
    </w:p>
    <w:p>
      <w:pPr>
        <w:pageBreakBefore/>
        <w:widowControl/>
        <w:rPr>
          <w:rFonts w:ascii="仿宋" w:hAnsi="仿宋" w:eastAsia="仿宋" w:cs="宋体"/>
          <w:sz w:val="24"/>
          <w:highlight w:val="none"/>
        </w:rPr>
      </w:pPr>
      <w:r>
        <w:rPr>
          <w:rFonts w:ascii="仿宋" w:hAnsi="仿宋" w:eastAsia="仿宋" w:cs="宋体"/>
          <w:sz w:val="24"/>
          <w:highlight w:val="none"/>
        </w:rPr>
      </w:r>
      <w:r/>
    </w:p>
    <w:p>
      <w:pPr>
        <w:numPr>
          <w:ilvl w:val="0"/>
          <w:numId w:val="3"/>
        </w:numPr>
        <w:jc w:val="center"/>
        <w:widowControl/>
        <w:rPr>
          <w:rFonts w:ascii="仿宋" w:hAnsi="仿宋" w:eastAsia="仿宋"/>
          <w:sz w:val="30"/>
          <w:szCs w:val="30"/>
          <w:highlight w:val="none"/>
        </w:rPr>
      </w:pPr>
      <w:r>
        <w:rPr>
          <w:rFonts w:hint="eastAsia" w:ascii="仿宋" w:hAnsi="仿宋" w:eastAsia="仿宋"/>
          <w:sz w:val="30"/>
          <w:szCs w:val="30"/>
          <w:highlight w:val="none"/>
        </w:rPr>
        <w:t xml:space="preserve">评标标准</w:t>
      </w:r>
      <w:r/>
    </w:p>
    <w:p>
      <w:pPr>
        <w:pStyle w:val="732"/>
        <w:rPr>
          <w:rFonts w:ascii="仿宋" w:hAnsi="仿宋" w:eastAsia="仿宋"/>
          <w:sz w:val="24"/>
          <w:szCs w:val="24"/>
          <w:highlight w:val="none"/>
        </w:rPr>
      </w:pPr>
      <w:r>
        <w:rPr>
          <w:rFonts w:hint="eastAsia" w:ascii="仿宋" w:hAnsi="仿宋" w:eastAsia="仿宋"/>
          <w:sz w:val="24"/>
          <w:szCs w:val="24"/>
          <w:highlight w:val="none"/>
        </w:rPr>
        <w:t xml:space="preserve">采购包1、2、3、4、5</w:t>
      </w:r>
      <w:r>
        <w:rPr>
          <w:rFonts w:hint="eastAsia" w:ascii="仿宋" w:hAnsi="仿宋" w:eastAsia="仿宋" w:cs="宋体"/>
          <w:sz w:val="24"/>
          <w:szCs w:val="24"/>
          <w:highlight w:val="none"/>
        </w:rPr>
        <w:t xml:space="preserve">评标标准</w:t>
      </w:r>
      <w:r/>
    </w:p>
    <w:tbl>
      <w:tblPr>
        <w:tblStyle w:val="714"/>
        <w:tblW w:w="5931"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20"/>
        <w:gridCol w:w="934"/>
        <w:gridCol w:w="833"/>
        <w:gridCol w:w="1133"/>
        <w:gridCol w:w="5285"/>
        <w:gridCol w:w="1004"/>
      </w:tblGrid>
      <w:tr>
        <w:trPr>
          <w:jc w:val="center"/>
        </w:trPr>
        <w:tc>
          <w:tcPr>
            <w:gridSpan w:val="2"/>
            <w:tcW w:w="917" w:type="pct"/>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评审因素</w:t>
            </w:r>
            <w:r/>
          </w:p>
        </w:tc>
        <w:tc>
          <w:tcPr>
            <w:gridSpan w:val="3"/>
            <w:tcW w:w="3585" w:type="pct"/>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评审因素细化和量化</w:t>
            </w:r>
            <w:r/>
          </w:p>
        </w:tc>
        <w:tc>
          <w:tcPr>
            <w:tcW w:w="496" w:type="pc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是否为客观分</w:t>
            </w:r>
            <w:r/>
          </w:p>
        </w:tc>
      </w:tr>
      <w:tr>
        <w:trPr>
          <w:jc w:val="center"/>
          <w:trHeight w:val="1039"/>
        </w:trPr>
        <w:tc>
          <w:tcPr>
            <w:tcW w:w="455" w:type="pct"/>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价格部分（1</w:t>
            </w: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分）</w:t>
            </w:r>
            <w:r/>
          </w:p>
        </w:tc>
        <w:tc>
          <w:tcPr>
            <w:tcW w:w="462" w:type="pct"/>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价格</w:t>
            </w:r>
            <w:r/>
          </w:p>
          <w:p>
            <w:pPr>
              <w:jc w:val="center"/>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分）</w:t>
            </w:r>
            <w:r/>
          </w:p>
        </w:tc>
        <w:tc>
          <w:tcPr>
            <w:gridSpan w:val="3"/>
            <w:tcW w:w="3585" w:type="pct"/>
            <w:vAlign w:val="center"/>
            <w:textDirection w:val="lrTb"/>
            <w:noWrap w:val="false"/>
          </w:tcPr>
          <w:p>
            <w:pPr>
              <w:pStyle w:val="732"/>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各投标人价格得分=最低报价÷各投标人报价×1</w:t>
            </w:r>
            <w:r>
              <w:rPr>
                <w:rFonts w:hint="eastAsia" w:ascii="仿宋" w:hAnsi="仿宋" w:eastAsia="仿宋"/>
                <w:sz w:val="24"/>
                <w:szCs w:val="24"/>
                <w:highlight w:val="none"/>
                <w:lang w:val="en-US" w:eastAsia="zh-CN"/>
              </w:rPr>
              <w:t xml:space="preserve">2</w:t>
            </w:r>
            <w:r/>
          </w:p>
        </w:tc>
        <w:tc>
          <w:tcPr>
            <w:tcW w:w="496" w:type="pct"/>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是</w:t>
            </w:r>
            <w:r/>
          </w:p>
        </w:tc>
      </w:tr>
      <w:tr>
        <w:trPr>
          <w:jc w:val="center"/>
          <w:trHeight w:val="269"/>
        </w:trPr>
        <w:tc>
          <w:tcPr>
            <w:tcW w:w="455" w:type="pct"/>
            <w:vAlign w:val="center"/>
            <w:vMerge w:val="restart"/>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技术部分（60分）</w:t>
            </w:r>
            <w:r/>
          </w:p>
        </w:tc>
        <w:tc>
          <w:tcPr>
            <w:tcW w:w="462" w:type="pct"/>
            <w:vAlign w:val="center"/>
            <w:vMerge w:val="restart"/>
            <w:textDirection w:val="lrTb"/>
            <w:noWrap w:val="false"/>
          </w:tcPr>
          <w:p>
            <w:pPr>
              <w:jc w:val="left"/>
              <w:rPr>
                <w:rFonts w:ascii="仿宋" w:hAnsi="仿宋" w:eastAsia="仿宋"/>
                <w:sz w:val="24"/>
                <w:highlight w:val="none"/>
              </w:rPr>
            </w:pPr>
            <w:r>
              <w:rPr>
                <w:rFonts w:hint="eastAsia" w:ascii="仿宋" w:hAnsi="仿宋" w:eastAsia="仿宋"/>
                <w:sz w:val="24"/>
                <w:highlight w:val="none"/>
              </w:rPr>
              <w:t xml:space="preserve">项目方案（60分）</w:t>
            </w:r>
            <w:r/>
          </w:p>
        </w:tc>
        <w:tc>
          <w:tcPr>
            <w:tcW w:w="412" w:type="pct"/>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审计工作方案（20分）</w:t>
            </w:r>
            <w:r/>
          </w:p>
        </w:tc>
        <w:tc>
          <w:tcPr>
            <w:gridSpan w:val="2"/>
            <w:tcW w:w="3173" w:type="pct"/>
            <w:vAlign w:val="center"/>
            <w:textDirection w:val="lrTb"/>
            <w:noWrap w:val="false"/>
          </w:tcPr>
          <w:p>
            <w:pPr>
              <w:spacing w:line="40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方案要求对第六章《采购需求》中“四、项目要求</w:t>
            </w:r>
            <w:r>
              <w:rPr>
                <w:rFonts w:ascii="仿宋" w:hAnsi="仿宋" w:eastAsia="仿宋"/>
                <w:sz w:val="24"/>
                <w:szCs w:val="24"/>
                <w:highlight w:val="none"/>
              </w:rPr>
              <w:t xml:space="preserve">……</w:t>
            </w:r>
            <w:r>
              <w:rPr>
                <w:rFonts w:hint="eastAsia" w:ascii="仿宋" w:hAnsi="仿宋" w:eastAsia="仿宋"/>
                <w:sz w:val="24"/>
                <w:szCs w:val="24"/>
                <w:highlight w:val="none"/>
              </w:rPr>
              <w:t xml:space="preserve">（二）审计工作要求”（共5项）内容进行完善，且详细描述。</w:t>
            </w:r>
            <w:r/>
          </w:p>
          <w:p>
            <w:pPr>
              <w:spacing w:line="40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全面性(</w:t>
            </w:r>
            <w:r>
              <w:rPr>
                <w:rFonts w:hint="eastAsia" w:ascii="仿宋" w:hAnsi="仿宋" w:eastAsia="仿宋" w:cs="Times New Roman"/>
                <w:sz w:val="24"/>
                <w:szCs w:val="24"/>
                <w:highlight w:val="none"/>
                <w:lang w:val="en-US" w:eastAsia="zh-CN"/>
              </w:rPr>
              <w:t xml:space="preserve">5</w:t>
            </w:r>
            <w:r>
              <w:rPr>
                <w:rFonts w:hint="eastAsia" w:ascii="仿宋" w:hAnsi="仿宋" w:eastAsia="仿宋" w:cs="Times New Roman"/>
                <w:sz w:val="24"/>
                <w:szCs w:val="24"/>
                <w:highlight w:val="none"/>
              </w:rPr>
              <w:t xml:space="preserve">分)：全面具体详实得</w:t>
            </w:r>
            <w:r>
              <w:rPr>
                <w:rFonts w:hint="eastAsia" w:ascii="仿宋" w:hAnsi="仿宋" w:eastAsia="仿宋" w:cs="Times New Roman"/>
                <w:sz w:val="24"/>
                <w:szCs w:val="24"/>
                <w:highlight w:val="none"/>
                <w:lang w:val="en-US" w:eastAsia="zh-CN"/>
              </w:rPr>
              <w:t xml:space="preserve">5</w:t>
            </w:r>
            <w:r>
              <w:rPr>
                <w:rFonts w:hint="eastAsia" w:ascii="仿宋" w:hAnsi="仿宋" w:eastAsia="仿宋" w:cs="Times New Roman"/>
                <w:sz w:val="24"/>
                <w:szCs w:val="24"/>
                <w:highlight w:val="none"/>
              </w:rPr>
              <w:t xml:space="preserve">分；较全面得3分；全面性一般得2分，不全面得1分；</w:t>
            </w:r>
            <w:r/>
          </w:p>
          <w:p>
            <w:pPr>
              <w:spacing w:line="40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针对性(</w:t>
            </w:r>
            <w:r>
              <w:rPr>
                <w:rFonts w:hint="eastAsia" w:ascii="仿宋" w:hAnsi="仿宋" w:eastAsia="仿宋" w:cs="Times New Roman"/>
                <w:sz w:val="24"/>
                <w:szCs w:val="24"/>
                <w:highlight w:val="none"/>
                <w:lang w:val="en-US" w:eastAsia="zh-CN"/>
              </w:rPr>
              <w:t xml:space="preserve">5</w:t>
            </w:r>
            <w:r>
              <w:rPr>
                <w:rFonts w:hint="eastAsia" w:ascii="仿宋" w:hAnsi="仿宋" w:eastAsia="仿宋" w:cs="Times New Roman"/>
                <w:sz w:val="24"/>
                <w:szCs w:val="24"/>
                <w:highlight w:val="none"/>
              </w:rPr>
              <w:t xml:space="preserve">分)：针对性强得</w:t>
            </w:r>
            <w:r>
              <w:rPr>
                <w:rFonts w:hint="eastAsia" w:ascii="仿宋" w:hAnsi="仿宋" w:eastAsia="仿宋" w:cs="Times New Roman"/>
                <w:sz w:val="24"/>
                <w:szCs w:val="24"/>
                <w:highlight w:val="none"/>
                <w:lang w:val="en-US" w:eastAsia="zh-CN"/>
              </w:rPr>
              <w:t xml:space="preserve">5</w:t>
            </w:r>
            <w:r>
              <w:rPr>
                <w:rFonts w:hint="eastAsia" w:ascii="仿宋" w:hAnsi="仿宋" w:eastAsia="仿宋" w:cs="Times New Roman"/>
                <w:sz w:val="24"/>
                <w:szCs w:val="24"/>
                <w:highlight w:val="none"/>
              </w:rPr>
              <w:t xml:space="preserve">分；针对性较强得</w:t>
            </w:r>
            <w:r>
              <w:rPr>
                <w:rFonts w:hint="default" w:ascii="仿宋" w:hAnsi="仿宋" w:eastAsia="仿宋" w:cs="Times New Roman"/>
                <w:sz w:val="24"/>
                <w:szCs w:val="24"/>
                <w:highlight w:val="none"/>
                <w:lang w:val="en-US"/>
              </w:rPr>
              <w:t xml:space="preserve">3</w:t>
            </w:r>
            <w:r>
              <w:rPr>
                <w:rFonts w:hint="eastAsia" w:ascii="仿宋" w:hAnsi="仿宋" w:eastAsia="仿宋" w:cs="Times New Roman"/>
                <w:sz w:val="24"/>
                <w:szCs w:val="24"/>
                <w:highlight w:val="none"/>
              </w:rPr>
              <w:t xml:space="preserve">分；针对性一般得</w:t>
            </w:r>
            <w:r>
              <w:rPr>
                <w:rFonts w:hint="default" w:ascii="仿宋" w:hAnsi="仿宋" w:eastAsia="仿宋" w:cs="Times New Roman"/>
                <w:sz w:val="24"/>
                <w:szCs w:val="24"/>
                <w:highlight w:val="none"/>
                <w:lang w:val="en-US"/>
              </w:rPr>
              <w:t xml:space="preserve">2</w:t>
            </w:r>
            <w:r>
              <w:rPr>
                <w:rFonts w:hint="eastAsia" w:ascii="仿宋" w:hAnsi="仿宋" w:eastAsia="仿宋" w:cs="Times New Roman"/>
                <w:sz w:val="24"/>
                <w:szCs w:val="24"/>
                <w:highlight w:val="none"/>
              </w:rPr>
              <w:t xml:space="preserve">分；针对性不强得1分；</w:t>
            </w:r>
            <w:r/>
          </w:p>
          <w:p>
            <w:pPr>
              <w:spacing w:line="40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可行性（</w:t>
            </w:r>
            <w:r>
              <w:rPr>
                <w:rFonts w:hint="eastAsia" w:ascii="仿宋" w:hAnsi="仿宋" w:eastAsia="仿宋" w:cs="Times New Roman"/>
                <w:sz w:val="24"/>
                <w:szCs w:val="24"/>
                <w:highlight w:val="none"/>
                <w:lang w:val="en-US" w:eastAsia="zh-CN"/>
              </w:rPr>
              <w:t xml:space="preserve">5</w:t>
            </w:r>
            <w:r>
              <w:rPr>
                <w:rFonts w:hint="eastAsia" w:ascii="仿宋" w:hAnsi="仿宋" w:eastAsia="仿宋" w:cs="Times New Roman"/>
                <w:sz w:val="24"/>
                <w:szCs w:val="24"/>
                <w:highlight w:val="none"/>
              </w:rPr>
              <w:t xml:space="preserve">分)：符合实际切实可行得</w:t>
            </w:r>
            <w:r>
              <w:rPr>
                <w:rFonts w:hint="eastAsia" w:ascii="仿宋" w:hAnsi="仿宋" w:eastAsia="仿宋" w:cs="Times New Roman"/>
                <w:sz w:val="24"/>
                <w:szCs w:val="24"/>
                <w:highlight w:val="none"/>
                <w:lang w:val="en-US" w:eastAsia="zh-CN"/>
              </w:rPr>
              <w:t xml:space="preserve">5</w:t>
            </w:r>
            <w:r>
              <w:rPr>
                <w:rFonts w:hint="eastAsia" w:ascii="仿宋" w:hAnsi="仿宋" w:eastAsia="仿宋" w:cs="Times New Roman"/>
                <w:sz w:val="24"/>
                <w:szCs w:val="24"/>
                <w:highlight w:val="none"/>
              </w:rPr>
              <w:t xml:space="preserve">分；较可行得</w:t>
            </w:r>
            <w:r>
              <w:rPr>
                <w:rFonts w:hint="default" w:ascii="仿宋" w:hAnsi="仿宋" w:eastAsia="仿宋" w:cs="Times New Roman"/>
                <w:sz w:val="24"/>
                <w:szCs w:val="24"/>
                <w:highlight w:val="none"/>
                <w:lang w:val="en-US"/>
              </w:rPr>
              <w:t xml:space="preserve">3</w:t>
            </w:r>
            <w:r>
              <w:rPr>
                <w:rFonts w:hint="eastAsia" w:ascii="仿宋" w:hAnsi="仿宋" w:eastAsia="仿宋" w:cs="Times New Roman"/>
                <w:sz w:val="24"/>
                <w:szCs w:val="24"/>
                <w:highlight w:val="none"/>
              </w:rPr>
              <w:t xml:space="preserve">分；可行性一般得</w:t>
            </w:r>
            <w:r>
              <w:rPr>
                <w:rFonts w:hint="default" w:ascii="仿宋" w:hAnsi="仿宋" w:eastAsia="仿宋" w:cs="Times New Roman"/>
                <w:sz w:val="24"/>
                <w:szCs w:val="24"/>
                <w:highlight w:val="none"/>
                <w:lang w:val="en-US"/>
              </w:rPr>
              <w:t xml:space="preserve">2</w:t>
            </w:r>
            <w:r>
              <w:rPr>
                <w:rFonts w:hint="eastAsia" w:ascii="仿宋" w:hAnsi="仿宋" w:eastAsia="仿宋" w:cs="Times New Roman"/>
                <w:sz w:val="24"/>
                <w:szCs w:val="24"/>
                <w:highlight w:val="none"/>
              </w:rPr>
              <w:t xml:space="preserve">分，可行性欠缺得1分。</w:t>
            </w:r>
            <w:r/>
          </w:p>
          <w:p>
            <w:pPr>
              <w:spacing w:line="400" w:lineRule="exact"/>
              <w:rPr>
                <w:rFonts w:hint="eastAsia" w:ascii="仿宋" w:hAnsi="仿宋" w:eastAsia="仿宋"/>
                <w:sz w:val="24"/>
                <w:szCs w:val="24"/>
                <w:highlight w:val="none"/>
              </w:rPr>
            </w:pPr>
            <w:r>
              <w:rPr>
                <w:rFonts w:hint="eastAsia" w:ascii="仿宋" w:hAnsi="仿宋" w:eastAsia="仿宋" w:cs="Times New Roman"/>
                <w:sz w:val="24"/>
                <w:szCs w:val="24"/>
                <w:highlight w:val="none"/>
                <w:lang w:val="en-US" w:eastAsia="zh-CN"/>
              </w:rPr>
              <w:t xml:space="preserve">高效性（5分）：</w:t>
            </w:r>
            <w:r>
              <w:rPr>
                <w:rFonts w:hint="eastAsia" w:ascii="仿宋" w:hAnsi="仿宋" w:eastAsia="仿宋" w:cs="Times New Roman"/>
                <w:sz w:val="24"/>
                <w:szCs w:val="24"/>
                <w:highlight w:val="none"/>
              </w:rPr>
              <w:t xml:space="preserve">符合</w:t>
            </w:r>
            <w:r>
              <w:rPr>
                <w:rFonts w:hint="eastAsia" w:ascii="仿宋" w:hAnsi="仿宋" w:eastAsia="仿宋" w:cs="Times New Roman"/>
                <w:sz w:val="24"/>
                <w:szCs w:val="24"/>
                <w:highlight w:val="none"/>
                <w:lang w:val="en-US" w:eastAsia="zh-CN"/>
              </w:rPr>
              <w:t xml:space="preserve">高效</w:t>
            </w:r>
            <w:r>
              <w:rPr>
                <w:rFonts w:hint="eastAsia" w:ascii="仿宋" w:hAnsi="仿宋" w:eastAsia="仿宋" w:cs="Times New Roman"/>
                <w:sz w:val="24"/>
                <w:szCs w:val="24"/>
                <w:highlight w:val="none"/>
              </w:rPr>
              <w:t xml:space="preserve">得</w:t>
            </w:r>
            <w:r>
              <w:rPr>
                <w:rFonts w:hint="eastAsia" w:ascii="仿宋" w:hAnsi="仿宋" w:eastAsia="仿宋" w:cs="Times New Roman"/>
                <w:sz w:val="24"/>
                <w:szCs w:val="24"/>
                <w:highlight w:val="none"/>
                <w:lang w:val="en-US" w:eastAsia="zh-CN"/>
              </w:rPr>
              <w:t xml:space="preserve">5</w:t>
            </w:r>
            <w:r>
              <w:rPr>
                <w:rFonts w:hint="eastAsia" w:ascii="仿宋" w:hAnsi="仿宋" w:eastAsia="仿宋" w:cs="Times New Roman"/>
                <w:sz w:val="24"/>
                <w:szCs w:val="24"/>
                <w:highlight w:val="none"/>
              </w:rPr>
              <w:t xml:space="preserve">分</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lang w:val="en-US" w:eastAsia="zh-CN"/>
              </w:rPr>
              <w:t xml:space="preserve">较高效得3分，高效一般得2分，高效性欠缺得1分。</w:t>
            </w:r>
            <w:r/>
          </w:p>
          <w:p>
            <w:pPr>
              <w:rPr>
                <w:rFonts w:ascii="仿宋" w:hAnsi="仿宋" w:eastAsia="仿宋"/>
                <w:sz w:val="24"/>
                <w:highlight w:val="none"/>
              </w:rPr>
            </w:pPr>
            <w:r>
              <w:rPr>
                <w:rFonts w:hint="eastAsia" w:ascii="仿宋" w:hAnsi="仿宋" w:eastAsia="仿宋"/>
                <w:sz w:val="24"/>
                <w:highlight w:val="none"/>
              </w:rPr>
              <w:t xml:space="preserve">未提供的得0分，本项最高得20分，最低得0分。</w:t>
            </w:r>
            <w:r/>
          </w:p>
        </w:tc>
        <w:tc>
          <w:tcPr>
            <w:tcW w:w="496" w:type="pct"/>
            <w:vAlign w:val="center"/>
            <w:textDirection w:val="lrTb"/>
            <w:noWrap w:val="false"/>
          </w:tcPr>
          <w:p>
            <w:pPr>
              <w:pStyle w:val="901"/>
              <w:rPr>
                <w:rFonts w:ascii="仿宋" w:hAnsi="仿宋" w:eastAsia="仿宋"/>
                <w:sz w:val="24"/>
                <w:szCs w:val="24"/>
                <w:highlight w:val="none"/>
              </w:rPr>
            </w:pPr>
            <w:r>
              <w:rPr>
                <w:rFonts w:hint="eastAsia" w:ascii="仿宋" w:hAnsi="仿宋" w:eastAsia="仿宋"/>
                <w:sz w:val="24"/>
                <w:szCs w:val="24"/>
                <w:highlight w:val="none"/>
              </w:rPr>
              <w:t xml:space="preserve">  否</w:t>
            </w:r>
            <w:r/>
          </w:p>
        </w:tc>
      </w:tr>
      <w:tr>
        <w:trPr>
          <w:jc w:val="center"/>
          <w:trHeight w:val="1870"/>
        </w:trPr>
        <w:tc>
          <w:tcPr>
            <w:tcW w:w="455" w:type="pct"/>
            <w:vAlign w:val="center"/>
            <w:vMerge w:val="continue"/>
            <w:textDirection w:val="lrTb"/>
            <w:noWrap w:val="false"/>
          </w:tcPr>
          <w:p>
            <w:pPr>
              <w:jc w:val="center"/>
              <w:rPr>
                <w:rFonts w:ascii="仿宋" w:hAnsi="仿宋" w:eastAsia="仿宋" w:cs="仿宋"/>
                <w:szCs w:val="21"/>
                <w:highlight w:val="none"/>
              </w:rPr>
            </w:pPr>
            <w:r>
              <w:rPr>
                <w:rFonts w:ascii="仿宋" w:hAnsi="仿宋" w:eastAsia="仿宋" w:cs="仿宋"/>
                <w:szCs w:val="21"/>
                <w:highlight w:val="none"/>
              </w:rPr>
            </w:r>
            <w:r/>
          </w:p>
        </w:tc>
        <w:tc>
          <w:tcPr>
            <w:tcW w:w="462" w:type="pct"/>
            <w:vAlign w:val="center"/>
            <w:vMerge w:val="continue"/>
            <w:textDirection w:val="lrTb"/>
            <w:noWrap w:val="false"/>
          </w:tcPr>
          <w:p>
            <w:pPr>
              <w:jc w:val="center"/>
              <w:widowControl/>
              <w:rPr>
                <w:rFonts w:ascii="仿宋" w:hAnsi="仿宋" w:eastAsia="仿宋" w:cs="仿宋"/>
                <w:szCs w:val="21"/>
                <w:highlight w:val="none"/>
              </w:rPr>
            </w:pPr>
            <w:r>
              <w:rPr>
                <w:rFonts w:ascii="仿宋" w:hAnsi="仿宋" w:eastAsia="仿宋" w:cs="仿宋"/>
                <w:szCs w:val="21"/>
                <w:highlight w:val="none"/>
              </w:rPr>
            </w:r>
            <w:r/>
          </w:p>
        </w:tc>
        <w:tc>
          <w:tcPr>
            <w:tcW w:w="412" w:type="pct"/>
            <w:vAlign w:val="center"/>
            <w:vMerge w:val="restart"/>
            <w:textDirection w:val="lrTb"/>
            <w:noWrap w:val="false"/>
          </w:tcPr>
          <w:p>
            <w:pPr>
              <w:jc w:val="center"/>
              <w:rPr>
                <w:rFonts w:ascii="仿宋" w:hAnsi="仿宋" w:eastAsia="仿宋" w:cs="仿宋"/>
                <w:szCs w:val="21"/>
                <w:highlight w:val="none"/>
              </w:rPr>
            </w:pPr>
            <w:r>
              <w:rPr>
                <w:rFonts w:hint="eastAsia" w:ascii="仿宋" w:hAnsi="仿宋" w:eastAsia="仿宋"/>
                <w:sz w:val="24"/>
                <w:highlight w:val="none"/>
              </w:rPr>
              <w:t xml:space="preserve">质量管理方案（40分）</w:t>
            </w:r>
            <w:r/>
          </w:p>
        </w:tc>
        <w:tc>
          <w:tcPr>
            <w:tcBorders>
              <w:right w:val="single" w:color="auto" w:sz="4" w:space="0"/>
            </w:tcBorders>
            <w:tcW w:w="560" w:type="pct"/>
            <w:vAlign w:val="center"/>
            <w:textDirection w:val="lrTb"/>
            <w:noWrap w:val="false"/>
          </w:tcPr>
          <w:p>
            <w:pPr>
              <w:jc w:val="center"/>
              <w:rPr>
                <w:rFonts w:ascii="仿宋" w:hAnsi="仿宋" w:eastAsia="仿宋" w:cs="仿宋"/>
                <w:szCs w:val="21"/>
                <w:highlight w:val="none"/>
              </w:rPr>
            </w:pPr>
            <w:r>
              <w:rPr>
                <w:rFonts w:hint="eastAsia" w:ascii="仿宋" w:hAnsi="仿宋" w:eastAsia="仿宋"/>
                <w:sz w:val="24"/>
                <w:highlight w:val="none"/>
              </w:rPr>
              <w:t xml:space="preserve">质量管理制度体系、质控部门，配备专职（兼职）质控人员方案（16分）</w:t>
            </w:r>
            <w:r/>
          </w:p>
        </w:tc>
        <w:tc>
          <w:tcPr>
            <w:tcBorders>
              <w:left w:val="single" w:color="auto" w:sz="4" w:space="0"/>
            </w:tcBorders>
            <w:tcW w:w="2613" w:type="pct"/>
            <w:vAlign w:val="center"/>
            <w:textDirection w:val="lrTb"/>
            <w:noWrap w:val="false"/>
          </w:tcPr>
          <w:p>
            <w:pPr>
              <w:pStyle w:val="901"/>
              <w:jc w:val="left"/>
              <w:rPr>
                <w:rFonts w:hint="eastAsia" w:ascii="仿宋" w:hAnsi="仿宋" w:eastAsia="仿宋"/>
                <w:sz w:val="24"/>
                <w:szCs w:val="24"/>
                <w:highlight w:val="none"/>
              </w:rPr>
            </w:pPr>
            <w:r>
              <w:rPr>
                <w:rFonts w:hint="eastAsia" w:ascii="仿宋" w:hAnsi="仿宋" w:eastAsia="仿宋"/>
                <w:sz w:val="24"/>
                <w:szCs w:val="24"/>
                <w:highlight w:val="none"/>
              </w:rPr>
              <w:t xml:space="preserve">方案要求对第六章《采购需求》中“四、项目要求</w:t>
            </w:r>
            <w:r>
              <w:rPr>
                <w:rFonts w:ascii="仿宋" w:hAnsi="仿宋" w:eastAsia="仿宋"/>
                <w:sz w:val="24"/>
                <w:szCs w:val="24"/>
                <w:highlight w:val="none"/>
              </w:rPr>
              <w:t xml:space="preserve">……</w:t>
            </w:r>
            <w:r>
              <w:rPr>
                <w:rFonts w:hint="eastAsia" w:ascii="仿宋" w:hAnsi="仿宋" w:eastAsia="仿宋"/>
                <w:sz w:val="24"/>
                <w:szCs w:val="24"/>
                <w:highlight w:val="none"/>
              </w:rPr>
              <w:t xml:space="preserve">（三）质量管理要求</w:t>
            </w:r>
            <w:r>
              <w:rPr>
                <w:rFonts w:ascii="仿宋" w:hAnsi="仿宋" w:eastAsia="仿宋"/>
                <w:sz w:val="24"/>
                <w:szCs w:val="24"/>
                <w:highlight w:val="none"/>
              </w:rPr>
              <w:t xml:space="preserve">……</w:t>
            </w:r>
            <w:r>
              <w:rPr>
                <w:rFonts w:hint="eastAsia" w:ascii="仿宋" w:hAnsi="仿宋" w:eastAsia="仿宋"/>
                <w:sz w:val="24"/>
                <w:szCs w:val="24"/>
                <w:highlight w:val="none"/>
              </w:rPr>
              <w:t xml:space="preserve">1. 建立质量管理制度体系情况、设立独立的质控部门，配备专职（兼职）质控人员”（共2项）内容进行完善，且详细描述。</w:t>
            </w:r>
            <w:r/>
          </w:p>
          <w:p>
            <w:pPr>
              <w:spacing w:line="40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全面性(</w:t>
            </w:r>
            <w:r>
              <w:rPr>
                <w:rFonts w:hint="eastAsia" w:ascii="仿宋" w:hAnsi="仿宋" w:eastAsia="仿宋" w:cs="Times New Roman"/>
                <w:sz w:val="24"/>
                <w:szCs w:val="24"/>
                <w:highlight w:val="none"/>
                <w:lang w:val="en-US" w:eastAsia="zh-CN"/>
              </w:rPr>
              <w:t xml:space="preserve">6</w:t>
            </w:r>
            <w:r>
              <w:rPr>
                <w:rFonts w:hint="eastAsia" w:ascii="仿宋" w:hAnsi="仿宋" w:eastAsia="仿宋" w:cs="Times New Roman"/>
                <w:sz w:val="24"/>
                <w:szCs w:val="24"/>
                <w:highlight w:val="none"/>
              </w:rPr>
              <w:t xml:space="preserve">分)：全面具体详实得</w:t>
            </w:r>
            <w:r>
              <w:rPr>
                <w:rFonts w:hint="eastAsia" w:ascii="仿宋" w:hAnsi="仿宋" w:eastAsia="仿宋" w:cs="Times New Roman"/>
                <w:sz w:val="24"/>
                <w:szCs w:val="24"/>
                <w:highlight w:val="none"/>
                <w:lang w:val="en-US" w:eastAsia="zh-CN"/>
              </w:rPr>
              <w:t xml:space="preserve">6</w:t>
            </w:r>
            <w:r>
              <w:rPr>
                <w:rFonts w:hint="eastAsia" w:ascii="仿宋" w:hAnsi="仿宋" w:eastAsia="仿宋" w:cs="Times New Roman"/>
                <w:sz w:val="24"/>
                <w:szCs w:val="24"/>
                <w:highlight w:val="none"/>
              </w:rPr>
              <w:t xml:space="preserve">分；较全面得</w:t>
            </w:r>
            <w:r>
              <w:rPr>
                <w:rFonts w:hint="eastAsia" w:ascii="仿宋" w:hAnsi="仿宋" w:eastAsia="仿宋" w:cs="Times New Roman"/>
                <w:sz w:val="24"/>
                <w:szCs w:val="24"/>
                <w:highlight w:val="none"/>
                <w:lang w:val="en-US" w:eastAsia="zh-CN"/>
              </w:rPr>
              <w:t xml:space="preserve">4</w:t>
            </w:r>
            <w:r>
              <w:rPr>
                <w:rFonts w:hint="eastAsia" w:ascii="仿宋" w:hAnsi="仿宋" w:eastAsia="仿宋" w:cs="Times New Roman"/>
                <w:sz w:val="24"/>
                <w:szCs w:val="24"/>
                <w:highlight w:val="none"/>
              </w:rPr>
              <w:t xml:space="preserve">分；全面性一般得2分，不全面得1分；</w:t>
            </w:r>
            <w:r/>
          </w:p>
          <w:p>
            <w:pPr>
              <w:spacing w:line="40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针对性(</w:t>
            </w:r>
            <w:r>
              <w:rPr>
                <w:rFonts w:hint="eastAsia" w:ascii="仿宋" w:hAnsi="仿宋" w:eastAsia="仿宋" w:cs="Times New Roman"/>
                <w:sz w:val="24"/>
                <w:szCs w:val="24"/>
                <w:highlight w:val="none"/>
                <w:lang w:val="en-US" w:eastAsia="zh-CN"/>
              </w:rPr>
              <w:t xml:space="preserve">5</w:t>
            </w:r>
            <w:r>
              <w:rPr>
                <w:rFonts w:hint="eastAsia" w:ascii="仿宋" w:hAnsi="仿宋" w:eastAsia="仿宋" w:cs="Times New Roman"/>
                <w:sz w:val="24"/>
                <w:szCs w:val="24"/>
                <w:highlight w:val="none"/>
              </w:rPr>
              <w:t xml:space="preserve">分)：针对性强得</w:t>
            </w:r>
            <w:r>
              <w:rPr>
                <w:rFonts w:hint="eastAsia" w:ascii="仿宋" w:hAnsi="仿宋" w:eastAsia="仿宋" w:cs="Times New Roman"/>
                <w:sz w:val="24"/>
                <w:szCs w:val="24"/>
                <w:highlight w:val="none"/>
                <w:lang w:val="en-US" w:eastAsia="zh-CN"/>
              </w:rPr>
              <w:t xml:space="preserve">5</w:t>
            </w:r>
            <w:r>
              <w:rPr>
                <w:rFonts w:hint="eastAsia" w:ascii="仿宋" w:hAnsi="仿宋" w:eastAsia="仿宋" w:cs="Times New Roman"/>
                <w:sz w:val="24"/>
                <w:szCs w:val="24"/>
                <w:highlight w:val="none"/>
              </w:rPr>
              <w:t xml:space="preserve">分；针对性较强得</w:t>
            </w:r>
            <w:r>
              <w:rPr>
                <w:rFonts w:hint="default" w:ascii="仿宋" w:hAnsi="仿宋" w:eastAsia="仿宋" w:cs="Times New Roman"/>
                <w:sz w:val="24"/>
                <w:szCs w:val="24"/>
                <w:highlight w:val="none"/>
                <w:lang w:val="en-US"/>
              </w:rPr>
              <w:t xml:space="preserve">3</w:t>
            </w:r>
            <w:r>
              <w:rPr>
                <w:rFonts w:hint="eastAsia" w:ascii="仿宋" w:hAnsi="仿宋" w:eastAsia="仿宋" w:cs="Times New Roman"/>
                <w:sz w:val="24"/>
                <w:szCs w:val="24"/>
                <w:highlight w:val="none"/>
              </w:rPr>
              <w:t xml:space="preserve">分；针对性一般得</w:t>
            </w:r>
            <w:r>
              <w:rPr>
                <w:rFonts w:hint="default" w:ascii="仿宋" w:hAnsi="仿宋" w:eastAsia="仿宋" w:cs="Times New Roman"/>
                <w:sz w:val="24"/>
                <w:szCs w:val="24"/>
                <w:highlight w:val="none"/>
                <w:lang w:val="en-US"/>
              </w:rPr>
              <w:t xml:space="preserve">2</w:t>
            </w:r>
            <w:r>
              <w:rPr>
                <w:rFonts w:hint="eastAsia" w:ascii="仿宋" w:hAnsi="仿宋" w:eastAsia="仿宋" w:cs="Times New Roman"/>
                <w:sz w:val="24"/>
                <w:szCs w:val="24"/>
                <w:highlight w:val="none"/>
              </w:rPr>
              <w:t xml:space="preserve">分；针对性不强得1分；</w:t>
            </w:r>
            <w:r/>
          </w:p>
          <w:p>
            <w:pPr>
              <w:spacing w:line="40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可行性（</w:t>
            </w:r>
            <w:r>
              <w:rPr>
                <w:rFonts w:hint="eastAsia" w:ascii="仿宋" w:hAnsi="仿宋" w:eastAsia="仿宋" w:cs="Times New Roman"/>
                <w:sz w:val="24"/>
                <w:szCs w:val="24"/>
                <w:highlight w:val="none"/>
                <w:lang w:val="en-US" w:eastAsia="zh-CN"/>
              </w:rPr>
              <w:t xml:space="preserve">5</w:t>
            </w:r>
            <w:r>
              <w:rPr>
                <w:rFonts w:hint="eastAsia" w:ascii="仿宋" w:hAnsi="仿宋" w:eastAsia="仿宋" w:cs="Times New Roman"/>
                <w:sz w:val="24"/>
                <w:szCs w:val="24"/>
                <w:highlight w:val="none"/>
              </w:rPr>
              <w:t xml:space="preserve">分)：符合实际切实可行得</w:t>
            </w:r>
            <w:r>
              <w:rPr>
                <w:rFonts w:hint="eastAsia" w:ascii="仿宋" w:hAnsi="仿宋" w:eastAsia="仿宋" w:cs="Times New Roman"/>
                <w:sz w:val="24"/>
                <w:szCs w:val="24"/>
                <w:highlight w:val="none"/>
                <w:lang w:val="en-US" w:eastAsia="zh-CN"/>
              </w:rPr>
              <w:t xml:space="preserve">5</w:t>
            </w:r>
            <w:r>
              <w:rPr>
                <w:rFonts w:hint="eastAsia" w:ascii="仿宋" w:hAnsi="仿宋" w:eastAsia="仿宋" w:cs="Times New Roman"/>
                <w:sz w:val="24"/>
                <w:szCs w:val="24"/>
                <w:highlight w:val="none"/>
              </w:rPr>
              <w:t xml:space="preserve">分；较可行得</w:t>
            </w:r>
            <w:r>
              <w:rPr>
                <w:rFonts w:hint="default" w:ascii="仿宋" w:hAnsi="仿宋" w:eastAsia="仿宋" w:cs="Times New Roman"/>
                <w:sz w:val="24"/>
                <w:szCs w:val="24"/>
                <w:highlight w:val="none"/>
                <w:lang w:val="en-US"/>
              </w:rPr>
              <w:t xml:space="preserve">3</w:t>
            </w:r>
            <w:r>
              <w:rPr>
                <w:rFonts w:hint="eastAsia" w:ascii="仿宋" w:hAnsi="仿宋" w:eastAsia="仿宋" w:cs="Times New Roman"/>
                <w:sz w:val="24"/>
                <w:szCs w:val="24"/>
                <w:highlight w:val="none"/>
              </w:rPr>
              <w:t xml:space="preserve">分；可行性一般得</w:t>
            </w:r>
            <w:r>
              <w:rPr>
                <w:rFonts w:hint="default" w:ascii="仿宋" w:hAnsi="仿宋" w:eastAsia="仿宋" w:cs="Times New Roman"/>
                <w:sz w:val="24"/>
                <w:szCs w:val="24"/>
                <w:highlight w:val="none"/>
                <w:lang w:val="en-US"/>
              </w:rPr>
              <w:t xml:space="preserve">2</w:t>
            </w:r>
            <w:r>
              <w:rPr>
                <w:rFonts w:hint="eastAsia" w:ascii="仿宋" w:hAnsi="仿宋" w:eastAsia="仿宋" w:cs="Times New Roman"/>
                <w:sz w:val="24"/>
                <w:szCs w:val="24"/>
                <w:highlight w:val="none"/>
              </w:rPr>
              <w:t xml:space="preserve">分，可行性欠缺得1分。</w:t>
            </w:r>
            <w:r/>
          </w:p>
          <w:p>
            <w:pPr>
              <w:pStyle w:val="732"/>
              <w:rPr>
                <w:rFonts w:ascii="仿宋" w:hAnsi="仿宋" w:eastAsia="仿宋" w:cs="仿宋"/>
                <w:sz w:val="21"/>
                <w:szCs w:val="21"/>
                <w:highlight w:val="none"/>
              </w:rPr>
            </w:pPr>
            <w:r>
              <w:rPr>
                <w:rFonts w:hint="eastAsia" w:ascii="仿宋" w:hAnsi="仿宋" w:eastAsia="仿宋"/>
                <w:sz w:val="24"/>
                <w:szCs w:val="24"/>
                <w:highlight w:val="none"/>
              </w:rPr>
              <w:t xml:space="preserve">未提供的得0分，本项最高得16分，最低得0分。</w:t>
            </w:r>
            <w:r/>
          </w:p>
        </w:tc>
        <w:tc>
          <w:tcPr>
            <w:tcW w:w="496" w:type="pct"/>
            <w:vAlign w:val="center"/>
            <w:textDirection w:val="lrTb"/>
            <w:noWrap w:val="false"/>
          </w:tcPr>
          <w:p>
            <w:pPr>
              <w:pStyle w:val="901"/>
              <w:jc w:val="center"/>
              <w:rPr>
                <w:rFonts w:ascii="仿宋" w:hAnsi="仿宋" w:eastAsia="仿宋" w:cs="仿宋"/>
                <w:highlight w:val="none"/>
              </w:rPr>
            </w:pPr>
            <w:r>
              <w:rPr>
                <w:rFonts w:hint="eastAsia" w:ascii="仿宋" w:hAnsi="仿宋" w:eastAsia="仿宋" w:cs="仿宋"/>
                <w:highlight w:val="none"/>
              </w:rPr>
              <w:t xml:space="preserve">否</w:t>
            </w:r>
            <w:r/>
          </w:p>
        </w:tc>
      </w:tr>
      <w:tr>
        <w:trPr>
          <w:jc w:val="center"/>
          <w:trHeight w:val="1870"/>
        </w:trPr>
        <w:tc>
          <w:tcPr>
            <w:tcW w:w="455" w:type="pct"/>
            <w:vAlign w:val="center"/>
            <w:vMerge w:val="continue"/>
            <w:textDirection w:val="lrTb"/>
            <w:noWrap w:val="false"/>
          </w:tcPr>
          <w:p>
            <w:pPr>
              <w:jc w:val="center"/>
              <w:rPr>
                <w:rFonts w:ascii="仿宋" w:hAnsi="仿宋" w:eastAsia="仿宋" w:cs="仿宋"/>
                <w:szCs w:val="21"/>
                <w:highlight w:val="none"/>
              </w:rPr>
            </w:pPr>
            <w:r>
              <w:rPr>
                <w:rFonts w:ascii="仿宋" w:hAnsi="仿宋" w:eastAsia="仿宋" w:cs="仿宋"/>
                <w:szCs w:val="21"/>
                <w:highlight w:val="none"/>
              </w:rPr>
            </w:r>
            <w:r/>
          </w:p>
        </w:tc>
        <w:tc>
          <w:tcPr>
            <w:tcW w:w="462" w:type="pct"/>
            <w:vAlign w:val="center"/>
            <w:vMerge w:val="continue"/>
            <w:textDirection w:val="lrTb"/>
            <w:noWrap w:val="false"/>
          </w:tcPr>
          <w:p>
            <w:pPr>
              <w:jc w:val="center"/>
              <w:widowControl/>
              <w:rPr>
                <w:rFonts w:ascii="仿宋" w:hAnsi="仿宋" w:eastAsia="仿宋" w:cs="仿宋"/>
                <w:szCs w:val="21"/>
                <w:highlight w:val="none"/>
              </w:rPr>
            </w:pPr>
            <w:r>
              <w:rPr>
                <w:rFonts w:ascii="仿宋" w:hAnsi="仿宋" w:eastAsia="仿宋" w:cs="仿宋"/>
                <w:szCs w:val="21"/>
                <w:highlight w:val="none"/>
              </w:rPr>
            </w:r>
            <w:r/>
          </w:p>
        </w:tc>
        <w:tc>
          <w:tcPr>
            <w:tcW w:w="412" w:type="pct"/>
            <w:vAlign w:val="center"/>
            <w:vMerge w:val="continue"/>
            <w:textDirection w:val="lrTb"/>
            <w:noWrap w:val="false"/>
          </w:tcPr>
          <w:p>
            <w:pPr>
              <w:jc w:val="center"/>
              <w:rPr>
                <w:rFonts w:ascii="仿宋" w:hAnsi="仿宋" w:eastAsia="仿宋" w:cs="仿宋"/>
                <w:szCs w:val="21"/>
                <w:highlight w:val="none"/>
              </w:rPr>
            </w:pPr>
            <w:r>
              <w:rPr>
                <w:rFonts w:ascii="仿宋" w:hAnsi="仿宋" w:eastAsia="仿宋" w:cs="仿宋"/>
                <w:szCs w:val="21"/>
                <w:highlight w:val="none"/>
              </w:rPr>
            </w:r>
            <w:r/>
          </w:p>
        </w:tc>
        <w:tc>
          <w:tcPr>
            <w:tcBorders>
              <w:right w:val="single" w:color="auto" w:sz="4" w:space="0"/>
            </w:tcBorders>
            <w:tcW w:w="560" w:type="pct"/>
            <w:vAlign w:val="center"/>
            <w:textDirection w:val="lrTb"/>
            <w:noWrap w:val="false"/>
          </w:tcPr>
          <w:p>
            <w:pPr>
              <w:jc w:val="center"/>
              <w:rPr>
                <w:rFonts w:ascii="仿宋" w:hAnsi="仿宋" w:eastAsia="仿宋" w:cs="仿宋"/>
                <w:szCs w:val="21"/>
                <w:highlight w:val="none"/>
              </w:rPr>
            </w:pPr>
            <w:r>
              <w:rPr>
                <w:rFonts w:hint="eastAsia" w:ascii="仿宋" w:hAnsi="仿宋" w:eastAsia="仿宋"/>
                <w:sz w:val="24"/>
                <w:highlight w:val="none"/>
              </w:rPr>
              <w:t xml:space="preserve">项目咨询、意见分歧解决方面的政策和程序方案（12分）</w:t>
            </w:r>
            <w:r/>
          </w:p>
        </w:tc>
        <w:tc>
          <w:tcPr>
            <w:tcBorders>
              <w:left w:val="single" w:color="auto" w:sz="4" w:space="0"/>
            </w:tcBorders>
            <w:tcW w:w="2613" w:type="pct"/>
            <w:textDirection w:val="lrTb"/>
            <w:noWrap w:val="false"/>
          </w:tcPr>
          <w:p>
            <w:pPr>
              <w:pStyle w:val="901"/>
              <w:jc w:val="left"/>
              <w:rPr>
                <w:rFonts w:hint="eastAsia" w:ascii="仿宋" w:hAnsi="仿宋" w:eastAsia="仿宋"/>
                <w:sz w:val="24"/>
                <w:szCs w:val="24"/>
                <w:highlight w:val="none"/>
              </w:rPr>
            </w:pPr>
            <w:r>
              <w:rPr>
                <w:rFonts w:hint="eastAsia" w:ascii="仿宋" w:hAnsi="仿宋" w:eastAsia="仿宋"/>
                <w:sz w:val="24"/>
                <w:szCs w:val="24"/>
                <w:highlight w:val="none"/>
              </w:rPr>
              <w:t xml:space="preserve">方案要求对第六章《采购需求》中“四、项目要求</w:t>
            </w:r>
            <w:r>
              <w:rPr>
                <w:rFonts w:ascii="仿宋" w:hAnsi="仿宋" w:eastAsia="仿宋"/>
                <w:sz w:val="24"/>
                <w:szCs w:val="24"/>
                <w:highlight w:val="none"/>
              </w:rPr>
              <w:t xml:space="preserve">……</w:t>
            </w:r>
            <w:r>
              <w:rPr>
                <w:rFonts w:hint="eastAsia" w:ascii="仿宋" w:hAnsi="仿宋" w:eastAsia="仿宋"/>
                <w:sz w:val="24"/>
                <w:szCs w:val="24"/>
                <w:highlight w:val="none"/>
              </w:rPr>
              <w:t xml:space="preserve">（三）质量管理要求</w:t>
            </w:r>
            <w:r>
              <w:rPr>
                <w:rFonts w:ascii="仿宋" w:hAnsi="仿宋" w:eastAsia="仿宋"/>
                <w:sz w:val="24"/>
                <w:szCs w:val="24"/>
                <w:highlight w:val="none"/>
              </w:rPr>
              <w:t xml:space="preserve">……</w:t>
            </w:r>
            <w:r>
              <w:rPr>
                <w:rFonts w:hint="eastAsia" w:ascii="仿宋" w:hAnsi="仿宋" w:eastAsia="仿宋"/>
                <w:sz w:val="24"/>
                <w:szCs w:val="24"/>
                <w:highlight w:val="none"/>
              </w:rPr>
              <w:t xml:space="preserve">2.</w:t>
            </w:r>
            <w:r>
              <w:rPr>
                <w:rFonts w:hint="eastAsia" w:ascii="仿宋" w:hAnsi="仿宋" w:eastAsia="仿宋"/>
                <w:sz w:val="24"/>
                <w:highlight w:val="none"/>
              </w:rPr>
              <w:t xml:space="preserve">具有项目咨询、意见分歧解决方面的政策和程序</w:t>
            </w:r>
            <w:r>
              <w:rPr>
                <w:rFonts w:hint="eastAsia" w:ascii="仿宋" w:hAnsi="仿宋" w:eastAsia="仿宋"/>
                <w:sz w:val="24"/>
                <w:szCs w:val="24"/>
                <w:highlight w:val="none"/>
              </w:rPr>
              <w:t xml:space="preserve">”（共2项）内容进行完善，且详细描述。</w:t>
            </w:r>
            <w:r/>
          </w:p>
          <w:p>
            <w:pPr>
              <w:spacing w:line="40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全面性(</w:t>
            </w:r>
            <w:r>
              <w:rPr>
                <w:rFonts w:hint="eastAsia" w:ascii="仿宋" w:hAnsi="仿宋" w:eastAsia="仿宋" w:cs="Times New Roman"/>
                <w:sz w:val="24"/>
                <w:szCs w:val="24"/>
                <w:highlight w:val="none"/>
                <w:lang w:val="en-US" w:eastAsia="zh-CN"/>
              </w:rPr>
              <w:t xml:space="preserve">4</w:t>
            </w:r>
            <w:r>
              <w:rPr>
                <w:rFonts w:hint="eastAsia" w:ascii="仿宋" w:hAnsi="仿宋" w:eastAsia="仿宋" w:cs="Times New Roman"/>
                <w:sz w:val="24"/>
                <w:szCs w:val="24"/>
                <w:highlight w:val="none"/>
              </w:rPr>
              <w:t xml:space="preserve">分)：全面具体详实得</w:t>
            </w:r>
            <w:r>
              <w:rPr>
                <w:rFonts w:hint="eastAsia" w:ascii="仿宋" w:hAnsi="仿宋" w:eastAsia="仿宋" w:cs="Times New Roman"/>
                <w:sz w:val="24"/>
                <w:szCs w:val="24"/>
                <w:highlight w:val="none"/>
                <w:lang w:val="en-US" w:eastAsia="zh-CN"/>
              </w:rPr>
              <w:t xml:space="preserve">4</w:t>
            </w:r>
            <w:r>
              <w:rPr>
                <w:rFonts w:hint="eastAsia" w:ascii="仿宋" w:hAnsi="仿宋" w:eastAsia="仿宋" w:cs="Times New Roman"/>
                <w:sz w:val="24"/>
                <w:szCs w:val="24"/>
                <w:highlight w:val="none"/>
              </w:rPr>
              <w:t xml:space="preserve">分；较全面得</w:t>
            </w:r>
            <w:r>
              <w:rPr>
                <w:rFonts w:hint="eastAsia" w:ascii="仿宋" w:hAnsi="仿宋" w:eastAsia="仿宋" w:cs="Times New Roman"/>
                <w:sz w:val="24"/>
                <w:szCs w:val="24"/>
                <w:highlight w:val="none"/>
                <w:lang w:val="en-US" w:eastAsia="zh-CN"/>
              </w:rPr>
              <w:t xml:space="preserve">3</w:t>
            </w:r>
            <w:r>
              <w:rPr>
                <w:rFonts w:hint="eastAsia" w:ascii="仿宋" w:hAnsi="仿宋" w:eastAsia="仿宋" w:cs="Times New Roman"/>
                <w:sz w:val="24"/>
                <w:szCs w:val="24"/>
                <w:highlight w:val="none"/>
              </w:rPr>
              <w:t xml:space="preserve">分；全面性一般得2分，不全面得1分；</w:t>
            </w:r>
            <w:r/>
          </w:p>
          <w:p>
            <w:pPr>
              <w:spacing w:line="40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针对性(</w:t>
            </w:r>
            <w:r>
              <w:rPr>
                <w:rFonts w:hint="eastAsia" w:ascii="仿宋" w:hAnsi="仿宋" w:eastAsia="仿宋" w:cs="Times New Roman"/>
                <w:sz w:val="24"/>
                <w:szCs w:val="24"/>
                <w:highlight w:val="none"/>
                <w:lang w:val="en-US" w:eastAsia="zh-CN"/>
              </w:rPr>
              <w:t xml:space="preserve">4</w:t>
            </w:r>
            <w:r>
              <w:rPr>
                <w:rFonts w:hint="eastAsia" w:ascii="仿宋" w:hAnsi="仿宋" w:eastAsia="仿宋" w:cs="Times New Roman"/>
                <w:sz w:val="24"/>
                <w:szCs w:val="24"/>
                <w:highlight w:val="none"/>
              </w:rPr>
              <w:t xml:space="preserve">分)：针对性强得</w:t>
            </w:r>
            <w:r>
              <w:rPr>
                <w:rFonts w:hint="eastAsia" w:ascii="仿宋" w:hAnsi="仿宋" w:eastAsia="仿宋" w:cs="Times New Roman"/>
                <w:sz w:val="24"/>
                <w:szCs w:val="24"/>
                <w:highlight w:val="none"/>
                <w:lang w:val="en-US" w:eastAsia="zh-CN"/>
              </w:rPr>
              <w:t xml:space="preserve">4</w:t>
            </w:r>
            <w:r>
              <w:rPr>
                <w:rFonts w:hint="eastAsia" w:ascii="仿宋" w:hAnsi="仿宋" w:eastAsia="仿宋" w:cs="Times New Roman"/>
                <w:sz w:val="24"/>
                <w:szCs w:val="24"/>
                <w:highlight w:val="none"/>
              </w:rPr>
              <w:t xml:space="preserve">分；针对性较强得</w:t>
            </w:r>
            <w:r>
              <w:rPr>
                <w:rFonts w:hint="default" w:ascii="仿宋" w:hAnsi="仿宋" w:eastAsia="仿宋" w:cs="Times New Roman"/>
                <w:sz w:val="24"/>
                <w:szCs w:val="24"/>
                <w:highlight w:val="none"/>
                <w:lang w:val="en-US"/>
              </w:rPr>
              <w:t xml:space="preserve">3</w:t>
            </w:r>
            <w:r>
              <w:rPr>
                <w:rFonts w:hint="eastAsia" w:ascii="仿宋" w:hAnsi="仿宋" w:eastAsia="仿宋" w:cs="Times New Roman"/>
                <w:sz w:val="24"/>
                <w:szCs w:val="24"/>
                <w:highlight w:val="none"/>
              </w:rPr>
              <w:t xml:space="preserve">分；针对性一般得</w:t>
            </w:r>
            <w:r>
              <w:rPr>
                <w:rFonts w:hint="default" w:ascii="仿宋" w:hAnsi="仿宋" w:eastAsia="仿宋" w:cs="Times New Roman"/>
                <w:sz w:val="24"/>
                <w:szCs w:val="24"/>
                <w:highlight w:val="none"/>
                <w:lang w:val="en-US"/>
              </w:rPr>
              <w:t xml:space="preserve">2</w:t>
            </w:r>
            <w:r>
              <w:rPr>
                <w:rFonts w:hint="eastAsia" w:ascii="仿宋" w:hAnsi="仿宋" w:eastAsia="仿宋" w:cs="Times New Roman"/>
                <w:sz w:val="24"/>
                <w:szCs w:val="24"/>
                <w:highlight w:val="none"/>
              </w:rPr>
              <w:t xml:space="preserve">分；针对性不强得1分；</w:t>
            </w:r>
            <w:r/>
          </w:p>
          <w:p>
            <w:pPr>
              <w:spacing w:line="400" w:lineRule="exact"/>
              <w:rPr>
                <w:rFonts w:hint="eastAsia" w:ascii="仿宋" w:hAnsi="仿宋" w:eastAsia="仿宋"/>
                <w:sz w:val="24"/>
                <w:szCs w:val="24"/>
                <w:highlight w:val="none"/>
              </w:rPr>
            </w:pPr>
            <w:r>
              <w:rPr>
                <w:rFonts w:hint="eastAsia" w:ascii="仿宋" w:hAnsi="仿宋" w:eastAsia="仿宋" w:cs="Times New Roman"/>
                <w:sz w:val="24"/>
                <w:szCs w:val="24"/>
                <w:highlight w:val="none"/>
              </w:rPr>
              <w:t xml:space="preserve">可行性（</w:t>
            </w:r>
            <w:r>
              <w:rPr>
                <w:rFonts w:hint="eastAsia" w:ascii="仿宋" w:hAnsi="仿宋" w:eastAsia="仿宋" w:cs="Times New Roman"/>
                <w:sz w:val="24"/>
                <w:szCs w:val="24"/>
                <w:highlight w:val="none"/>
                <w:lang w:val="en-US" w:eastAsia="zh-CN"/>
              </w:rPr>
              <w:t xml:space="preserve">4</w:t>
            </w:r>
            <w:r>
              <w:rPr>
                <w:rFonts w:hint="eastAsia" w:ascii="仿宋" w:hAnsi="仿宋" w:eastAsia="仿宋" w:cs="Times New Roman"/>
                <w:sz w:val="24"/>
                <w:szCs w:val="24"/>
                <w:highlight w:val="none"/>
              </w:rPr>
              <w:t xml:space="preserve">分)：符合实际切实可行得</w:t>
            </w:r>
            <w:r>
              <w:rPr>
                <w:rFonts w:hint="eastAsia" w:ascii="仿宋" w:hAnsi="仿宋" w:eastAsia="仿宋" w:cs="Times New Roman"/>
                <w:sz w:val="24"/>
                <w:szCs w:val="24"/>
                <w:highlight w:val="none"/>
                <w:lang w:val="en-US" w:eastAsia="zh-CN"/>
              </w:rPr>
              <w:t xml:space="preserve">4</w:t>
            </w:r>
            <w:r>
              <w:rPr>
                <w:rFonts w:hint="eastAsia" w:ascii="仿宋" w:hAnsi="仿宋" w:eastAsia="仿宋" w:cs="Times New Roman"/>
                <w:sz w:val="24"/>
                <w:szCs w:val="24"/>
                <w:highlight w:val="none"/>
              </w:rPr>
              <w:t xml:space="preserve">分；较可行得</w:t>
            </w:r>
            <w:r>
              <w:rPr>
                <w:rFonts w:hint="default" w:ascii="仿宋" w:hAnsi="仿宋" w:eastAsia="仿宋" w:cs="Times New Roman"/>
                <w:sz w:val="24"/>
                <w:szCs w:val="24"/>
                <w:highlight w:val="none"/>
                <w:lang w:val="en-US"/>
              </w:rPr>
              <w:t xml:space="preserve">3</w:t>
            </w:r>
            <w:r>
              <w:rPr>
                <w:rFonts w:hint="eastAsia" w:ascii="仿宋" w:hAnsi="仿宋" w:eastAsia="仿宋" w:cs="Times New Roman"/>
                <w:sz w:val="24"/>
                <w:szCs w:val="24"/>
                <w:highlight w:val="none"/>
              </w:rPr>
              <w:t xml:space="preserve">分；可行性一般得</w:t>
            </w:r>
            <w:r>
              <w:rPr>
                <w:rFonts w:hint="default" w:ascii="仿宋" w:hAnsi="仿宋" w:eastAsia="仿宋" w:cs="Times New Roman"/>
                <w:sz w:val="24"/>
                <w:szCs w:val="24"/>
                <w:highlight w:val="none"/>
                <w:lang w:val="en-US"/>
              </w:rPr>
              <w:t xml:space="preserve">2</w:t>
            </w:r>
            <w:r>
              <w:rPr>
                <w:rFonts w:hint="eastAsia" w:ascii="仿宋" w:hAnsi="仿宋" w:eastAsia="仿宋" w:cs="Times New Roman"/>
                <w:sz w:val="24"/>
                <w:szCs w:val="24"/>
                <w:highlight w:val="none"/>
              </w:rPr>
              <w:t xml:space="preserve">分，可行性欠缺得1分。</w:t>
            </w:r>
            <w:r/>
          </w:p>
          <w:p>
            <w:pPr>
              <w:pStyle w:val="901"/>
              <w:jc w:val="left"/>
              <w:rPr>
                <w:rFonts w:hint="eastAsia" w:ascii="仿宋" w:hAnsi="仿宋" w:eastAsia="仿宋"/>
                <w:sz w:val="24"/>
                <w:szCs w:val="24"/>
                <w:highlight w:val="none"/>
              </w:rPr>
            </w:pPr>
            <w:r>
              <w:rPr>
                <w:rFonts w:hint="eastAsia" w:ascii="仿宋" w:hAnsi="仿宋" w:eastAsia="仿宋"/>
                <w:sz w:val="24"/>
                <w:szCs w:val="24"/>
                <w:highlight w:val="none"/>
              </w:rPr>
            </w:r>
            <w:r/>
          </w:p>
          <w:p>
            <w:pPr>
              <w:jc w:val="left"/>
              <w:rPr>
                <w:rFonts w:ascii="仿宋" w:hAnsi="仿宋" w:eastAsia="仿宋" w:cs="仿宋"/>
                <w:szCs w:val="21"/>
                <w:highlight w:val="none"/>
              </w:rPr>
            </w:pPr>
            <w:r>
              <w:rPr>
                <w:rFonts w:hint="eastAsia" w:ascii="仿宋" w:hAnsi="仿宋" w:eastAsia="仿宋"/>
                <w:sz w:val="24"/>
                <w:highlight w:val="none"/>
              </w:rPr>
              <w:t xml:space="preserve">未提供的得0分，本项最高得12分，最低得0分。</w:t>
            </w:r>
            <w:r/>
          </w:p>
        </w:tc>
        <w:tc>
          <w:tcPr>
            <w:tcW w:w="496" w:type="pct"/>
            <w:vAlign w:val="center"/>
            <w:textDirection w:val="lrTb"/>
            <w:noWrap w:val="false"/>
          </w:tcPr>
          <w:p>
            <w:pPr>
              <w:jc w:val="center"/>
              <w:rPr>
                <w:rFonts w:ascii="仿宋" w:hAnsi="仿宋" w:eastAsia="仿宋" w:cs="仿宋"/>
                <w:szCs w:val="21"/>
                <w:highlight w:val="none"/>
              </w:rPr>
            </w:pPr>
            <w:r>
              <w:rPr>
                <w:rFonts w:hint="eastAsia" w:ascii="仿宋" w:hAnsi="仿宋" w:eastAsia="仿宋" w:cs="仿宋"/>
                <w:highlight w:val="none"/>
              </w:rPr>
              <w:t xml:space="preserve">否</w:t>
            </w:r>
            <w:r/>
          </w:p>
        </w:tc>
      </w:tr>
      <w:tr>
        <w:trPr>
          <w:jc w:val="center"/>
          <w:trHeight w:val="694"/>
        </w:trPr>
        <w:tc>
          <w:tcPr>
            <w:tcW w:w="455" w:type="pct"/>
            <w:vAlign w:val="center"/>
            <w:vMerge w:val="continue"/>
            <w:textDirection w:val="lrTb"/>
            <w:noWrap w:val="false"/>
          </w:tcPr>
          <w:p>
            <w:pPr>
              <w:jc w:val="center"/>
              <w:rPr>
                <w:rFonts w:ascii="仿宋" w:hAnsi="仿宋" w:eastAsia="仿宋" w:cs="仿宋"/>
                <w:szCs w:val="21"/>
                <w:highlight w:val="none"/>
              </w:rPr>
            </w:pPr>
            <w:r>
              <w:rPr>
                <w:rFonts w:ascii="仿宋" w:hAnsi="仿宋" w:eastAsia="仿宋" w:cs="仿宋"/>
                <w:szCs w:val="21"/>
                <w:highlight w:val="none"/>
              </w:rPr>
            </w:r>
            <w:r/>
          </w:p>
        </w:tc>
        <w:tc>
          <w:tcPr>
            <w:tcW w:w="462" w:type="pct"/>
            <w:vAlign w:val="center"/>
            <w:vMerge w:val="continue"/>
            <w:textDirection w:val="lrTb"/>
            <w:noWrap w:val="false"/>
          </w:tcPr>
          <w:p>
            <w:pPr>
              <w:jc w:val="center"/>
              <w:widowControl/>
              <w:rPr>
                <w:rFonts w:ascii="仿宋" w:hAnsi="仿宋" w:eastAsia="仿宋" w:cs="仿宋"/>
                <w:szCs w:val="21"/>
                <w:highlight w:val="none"/>
              </w:rPr>
            </w:pPr>
            <w:r>
              <w:rPr>
                <w:rFonts w:ascii="仿宋" w:hAnsi="仿宋" w:eastAsia="仿宋" w:cs="仿宋"/>
                <w:szCs w:val="21"/>
                <w:highlight w:val="none"/>
              </w:rPr>
            </w:r>
            <w:r/>
          </w:p>
        </w:tc>
        <w:tc>
          <w:tcPr>
            <w:tcW w:w="412" w:type="pct"/>
            <w:vAlign w:val="center"/>
            <w:vMerge w:val="continue"/>
            <w:textDirection w:val="lrTb"/>
            <w:noWrap w:val="false"/>
          </w:tcPr>
          <w:p>
            <w:pPr>
              <w:jc w:val="center"/>
              <w:rPr>
                <w:rFonts w:ascii="仿宋" w:hAnsi="仿宋" w:eastAsia="仿宋" w:cs="仿宋"/>
                <w:szCs w:val="21"/>
                <w:highlight w:val="none"/>
              </w:rPr>
            </w:pPr>
            <w:r>
              <w:rPr>
                <w:rFonts w:ascii="仿宋" w:hAnsi="仿宋" w:eastAsia="仿宋" w:cs="仿宋"/>
                <w:szCs w:val="21"/>
                <w:highlight w:val="none"/>
              </w:rPr>
            </w:r>
            <w:r/>
          </w:p>
        </w:tc>
        <w:tc>
          <w:tcPr>
            <w:tcBorders>
              <w:right w:val="single" w:color="auto" w:sz="4" w:space="0"/>
            </w:tcBorders>
            <w:tcW w:w="560" w:type="pct"/>
            <w:vAlign w:val="center"/>
            <w:textDirection w:val="lrTb"/>
            <w:noWrap w:val="false"/>
          </w:tcPr>
          <w:p>
            <w:pPr>
              <w:jc w:val="center"/>
              <w:rPr>
                <w:rFonts w:ascii="仿宋" w:hAnsi="仿宋" w:eastAsia="仿宋" w:cs="仿宋"/>
                <w:szCs w:val="21"/>
                <w:highlight w:val="none"/>
              </w:rPr>
            </w:pPr>
            <w:r>
              <w:rPr>
                <w:rFonts w:hint="eastAsia" w:ascii="仿宋" w:hAnsi="仿宋" w:eastAsia="仿宋"/>
                <w:sz w:val="24"/>
                <w:highlight w:val="none"/>
              </w:rPr>
              <w:t xml:space="preserve">项目复核、检查</w:t>
            </w:r>
            <w:r>
              <w:rPr>
                <w:rFonts w:ascii="仿宋" w:hAnsi="仿宋" w:eastAsia="仿宋"/>
                <w:sz w:val="24"/>
                <w:highlight w:val="none"/>
              </w:rPr>
              <w:t xml:space="preserve">质量管理缺陷识别与整改方面的政策方案</w:t>
            </w:r>
            <w:r>
              <w:rPr>
                <w:rFonts w:hint="eastAsia" w:ascii="仿宋" w:hAnsi="仿宋" w:eastAsia="仿宋"/>
                <w:sz w:val="24"/>
                <w:highlight w:val="none"/>
              </w:rPr>
              <w:t xml:space="preserve">（12分）</w:t>
            </w:r>
            <w:r/>
          </w:p>
        </w:tc>
        <w:tc>
          <w:tcPr>
            <w:tcBorders>
              <w:left w:val="single" w:color="auto" w:sz="4" w:space="0"/>
            </w:tcBorders>
            <w:tcW w:w="2613" w:type="pct"/>
            <w:textDirection w:val="lrTb"/>
            <w:noWrap w:val="false"/>
          </w:tcPr>
          <w:p>
            <w:pPr>
              <w:pStyle w:val="901"/>
              <w:jc w:val="left"/>
              <w:rPr>
                <w:rFonts w:hint="eastAsia" w:ascii="仿宋" w:hAnsi="仿宋" w:eastAsia="仿宋"/>
                <w:sz w:val="24"/>
                <w:szCs w:val="24"/>
                <w:highlight w:val="none"/>
              </w:rPr>
            </w:pPr>
            <w:r>
              <w:rPr>
                <w:rFonts w:hint="eastAsia" w:ascii="仿宋" w:hAnsi="仿宋" w:eastAsia="仿宋"/>
                <w:sz w:val="24"/>
                <w:szCs w:val="24"/>
                <w:highlight w:val="none"/>
              </w:rPr>
              <w:t xml:space="preserve">方案要求对第六章《采购需求》中“四、项目要求</w:t>
            </w:r>
            <w:r>
              <w:rPr>
                <w:rFonts w:ascii="仿宋" w:hAnsi="仿宋" w:eastAsia="仿宋"/>
                <w:sz w:val="24"/>
                <w:szCs w:val="24"/>
                <w:highlight w:val="none"/>
              </w:rPr>
              <w:t xml:space="preserve">……</w:t>
            </w:r>
            <w:r>
              <w:rPr>
                <w:rFonts w:hint="eastAsia" w:ascii="仿宋" w:hAnsi="仿宋" w:eastAsia="仿宋"/>
                <w:sz w:val="24"/>
                <w:szCs w:val="24"/>
                <w:highlight w:val="none"/>
              </w:rPr>
              <w:t xml:space="preserve">（三）质量管理要求</w:t>
            </w:r>
            <w:r>
              <w:rPr>
                <w:rFonts w:ascii="仿宋" w:hAnsi="仿宋" w:eastAsia="仿宋"/>
                <w:sz w:val="24"/>
                <w:szCs w:val="24"/>
                <w:highlight w:val="none"/>
              </w:rPr>
              <w:t xml:space="preserve">……</w:t>
            </w:r>
            <w:r>
              <w:rPr>
                <w:rFonts w:hint="eastAsia" w:ascii="仿宋" w:hAnsi="仿宋" w:eastAsia="仿宋"/>
                <w:sz w:val="24"/>
                <w:szCs w:val="24"/>
                <w:highlight w:val="none"/>
              </w:rPr>
              <w:t xml:space="preserve">3.具有项目复核、检查</w:t>
            </w:r>
            <w:r>
              <w:rPr>
                <w:rFonts w:ascii="仿宋" w:hAnsi="仿宋" w:eastAsia="仿宋"/>
                <w:sz w:val="24"/>
                <w:szCs w:val="24"/>
                <w:highlight w:val="none"/>
              </w:rPr>
              <w:t xml:space="preserve">质量管理缺陷识别与整改方面的政策方案</w:t>
            </w:r>
            <w:r>
              <w:rPr>
                <w:rFonts w:hint="eastAsia" w:ascii="仿宋" w:hAnsi="仿宋" w:eastAsia="仿宋"/>
                <w:sz w:val="24"/>
                <w:szCs w:val="24"/>
                <w:highlight w:val="none"/>
              </w:rPr>
              <w:t xml:space="preserve">”（共3项）内容进行完善，且详细描述。</w:t>
            </w:r>
            <w:r/>
          </w:p>
          <w:p>
            <w:pPr>
              <w:spacing w:line="40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全面性(</w:t>
            </w:r>
            <w:r>
              <w:rPr>
                <w:rFonts w:hint="eastAsia" w:ascii="仿宋" w:hAnsi="仿宋" w:eastAsia="仿宋" w:cs="Times New Roman"/>
                <w:sz w:val="24"/>
                <w:szCs w:val="24"/>
                <w:highlight w:val="none"/>
                <w:lang w:val="en-US" w:eastAsia="zh-CN"/>
              </w:rPr>
              <w:t xml:space="preserve">4</w:t>
            </w:r>
            <w:r>
              <w:rPr>
                <w:rFonts w:hint="eastAsia" w:ascii="仿宋" w:hAnsi="仿宋" w:eastAsia="仿宋" w:cs="Times New Roman"/>
                <w:sz w:val="24"/>
                <w:szCs w:val="24"/>
                <w:highlight w:val="none"/>
              </w:rPr>
              <w:t xml:space="preserve">分)：全面具体详实得</w:t>
            </w:r>
            <w:r>
              <w:rPr>
                <w:rFonts w:hint="eastAsia" w:ascii="仿宋" w:hAnsi="仿宋" w:eastAsia="仿宋" w:cs="Times New Roman"/>
                <w:sz w:val="24"/>
                <w:szCs w:val="24"/>
                <w:highlight w:val="none"/>
                <w:lang w:val="en-US" w:eastAsia="zh-CN"/>
              </w:rPr>
              <w:t xml:space="preserve">4</w:t>
            </w:r>
            <w:r>
              <w:rPr>
                <w:rFonts w:hint="eastAsia" w:ascii="仿宋" w:hAnsi="仿宋" w:eastAsia="仿宋" w:cs="Times New Roman"/>
                <w:sz w:val="24"/>
                <w:szCs w:val="24"/>
                <w:highlight w:val="none"/>
              </w:rPr>
              <w:t xml:space="preserve">分；较全面得</w:t>
            </w:r>
            <w:r>
              <w:rPr>
                <w:rFonts w:hint="eastAsia" w:ascii="仿宋" w:hAnsi="仿宋" w:eastAsia="仿宋" w:cs="Times New Roman"/>
                <w:sz w:val="24"/>
                <w:szCs w:val="24"/>
                <w:highlight w:val="none"/>
                <w:lang w:val="en-US" w:eastAsia="zh-CN"/>
              </w:rPr>
              <w:t xml:space="preserve">3</w:t>
            </w:r>
            <w:r>
              <w:rPr>
                <w:rFonts w:hint="eastAsia" w:ascii="仿宋" w:hAnsi="仿宋" w:eastAsia="仿宋" w:cs="Times New Roman"/>
                <w:sz w:val="24"/>
                <w:szCs w:val="24"/>
                <w:highlight w:val="none"/>
              </w:rPr>
              <w:t xml:space="preserve">分；全面性一般得2分，不全面得1分；</w:t>
            </w:r>
            <w:r/>
          </w:p>
          <w:p>
            <w:pPr>
              <w:spacing w:line="40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针对性(</w:t>
            </w:r>
            <w:r>
              <w:rPr>
                <w:rFonts w:hint="eastAsia" w:ascii="仿宋" w:hAnsi="仿宋" w:eastAsia="仿宋" w:cs="Times New Roman"/>
                <w:sz w:val="24"/>
                <w:szCs w:val="24"/>
                <w:highlight w:val="none"/>
                <w:lang w:val="en-US" w:eastAsia="zh-CN"/>
              </w:rPr>
              <w:t xml:space="preserve">4</w:t>
            </w:r>
            <w:r>
              <w:rPr>
                <w:rFonts w:hint="eastAsia" w:ascii="仿宋" w:hAnsi="仿宋" w:eastAsia="仿宋" w:cs="Times New Roman"/>
                <w:sz w:val="24"/>
                <w:szCs w:val="24"/>
                <w:highlight w:val="none"/>
              </w:rPr>
              <w:t xml:space="preserve">分)：针对性强得</w:t>
            </w:r>
            <w:r>
              <w:rPr>
                <w:rFonts w:hint="eastAsia" w:ascii="仿宋" w:hAnsi="仿宋" w:eastAsia="仿宋" w:cs="Times New Roman"/>
                <w:sz w:val="24"/>
                <w:szCs w:val="24"/>
                <w:highlight w:val="none"/>
                <w:lang w:val="en-US" w:eastAsia="zh-CN"/>
              </w:rPr>
              <w:t xml:space="preserve">4</w:t>
            </w:r>
            <w:r>
              <w:rPr>
                <w:rFonts w:hint="eastAsia" w:ascii="仿宋" w:hAnsi="仿宋" w:eastAsia="仿宋" w:cs="Times New Roman"/>
                <w:sz w:val="24"/>
                <w:szCs w:val="24"/>
                <w:highlight w:val="none"/>
              </w:rPr>
              <w:t xml:space="preserve">分；针对性较强得</w:t>
            </w:r>
            <w:r>
              <w:rPr>
                <w:rFonts w:hint="default" w:ascii="仿宋" w:hAnsi="仿宋" w:eastAsia="仿宋" w:cs="Times New Roman"/>
                <w:sz w:val="24"/>
                <w:szCs w:val="24"/>
                <w:highlight w:val="none"/>
                <w:lang w:val="en-US"/>
              </w:rPr>
              <w:t xml:space="preserve">3</w:t>
            </w:r>
            <w:r>
              <w:rPr>
                <w:rFonts w:hint="eastAsia" w:ascii="仿宋" w:hAnsi="仿宋" w:eastAsia="仿宋" w:cs="Times New Roman"/>
                <w:sz w:val="24"/>
                <w:szCs w:val="24"/>
                <w:highlight w:val="none"/>
              </w:rPr>
              <w:t xml:space="preserve">分；针对性一般得</w:t>
            </w:r>
            <w:r>
              <w:rPr>
                <w:rFonts w:hint="default" w:ascii="仿宋" w:hAnsi="仿宋" w:eastAsia="仿宋" w:cs="Times New Roman"/>
                <w:sz w:val="24"/>
                <w:szCs w:val="24"/>
                <w:highlight w:val="none"/>
                <w:lang w:val="en-US"/>
              </w:rPr>
              <w:t xml:space="preserve">2</w:t>
            </w:r>
            <w:r>
              <w:rPr>
                <w:rFonts w:hint="eastAsia" w:ascii="仿宋" w:hAnsi="仿宋" w:eastAsia="仿宋" w:cs="Times New Roman"/>
                <w:sz w:val="24"/>
                <w:szCs w:val="24"/>
                <w:highlight w:val="none"/>
              </w:rPr>
              <w:t xml:space="preserve">分；针对性不强得1分；</w:t>
            </w:r>
            <w:r/>
          </w:p>
          <w:p>
            <w:pPr>
              <w:spacing w:line="400" w:lineRule="exact"/>
              <w:rPr>
                <w:rFonts w:hint="eastAsia" w:ascii="仿宋" w:hAnsi="仿宋" w:eastAsia="仿宋"/>
                <w:sz w:val="24"/>
                <w:szCs w:val="24"/>
                <w:highlight w:val="none"/>
              </w:rPr>
            </w:pPr>
            <w:r>
              <w:rPr>
                <w:rFonts w:hint="eastAsia" w:ascii="仿宋" w:hAnsi="仿宋" w:eastAsia="仿宋" w:cs="Times New Roman"/>
                <w:sz w:val="24"/>
                <w:szCs w:val="24"/>
                <w:highlight w:val="none"/>
              </w:rPr>
              <w:t xml:space="preserve">可行性（</w:t>
            </w:r>
            <w:r>
              <w:rPr>
                <w:rFonts w:hint="eastAsia" w:ascii="仿宋" w:hAnsi="仿宋" w:eastAsia="仿宋" w:cs="Times New Roman"/>
                <w:sz w:val="24"/>
                <w:szCs w:val="24"/>
                <w:highlight w:val="none"/>
                <w:lang w:val="en-US" w:eastAsia="zh-CN"/>
              </w:rPr>
              <w:t xml:space="preserve">4</w:t>
            </w:r>
            <w:r>
              <w:rPr>
                <w:rFonts w:hint="eastAsia" w:ascii="仿宋" w:hAnsi="仿宋" w:eastAsia="仿宋" w:cs="Times New Roman"/>
                <w:sz w:val="24"/>
                <w:szCs w:val="24"/>
                <w:highlight w:val="none"/>
              </w:rPr>
              <w:t xml:space="preserve">分)：符合实际切实可行得</w:t>
            </w:r>
            <w:r>
              <w:rPr>
                <w:rFonts w:hint="eastAsia" w:ascii="仿宋" w:hAnsi="仿宋" w:eastAsia="仿宋" w:cs="Times New Roman"/>
                <w:sz w:val="24"/>
                <w:szCs w:val="24"/>
                <w:highlight w:val="none"/>
                <w:lang w:val="en-US" w:eastAsia="zh-CN"/>
              </w:rPr>
              <w:t xml:space="preserve">4</w:t>
            </w:r>
            <w:r>
              <w:rPr>
                <w:rFonts w:hint="eastAsia" w:ascii="仿宋" w:hAnsi="仿宋" w:eastAsia="仿宋" w:cs="Times New Roman"/>
                <w:sz w:val="24"/>
                <w:szCs w:val="24"/>
                <w:highlight w:val="none"/>
              </w:rPr>
              <w:t xml:space="preserve">分；较可行得</w:t>
            </w:r>
            <w:r>
              <w:rPr>
                <w:rFonts w:hint="default" w:ascii="仿宋" w:hAnsi="仿宋" w:eastAsia="仿宋" w:cs="Times New Roman"/>
                <w:sz w:val="24"/>
                <w:szCs w:val="24"/>
                <w:highlight w:val="none"/>
                <w:lang w:val="en-US"/>
              </w:rPr>
              <w:t xml:space="preserve">3</w:t>
            </w:r>
            <w:r>
              <w:rPr>
                <w:rFonts w:hint="eastAsia" w:ascii="仿宋" w:hAnsi="仿宋" w:eastAsia="仿宋" w:cs="Times New Roman"/>
                <w:sz w:val="24"/>
                <w:szCs w:val="24"/>
                <w:highlight w:val="none"/>
              </w:rPr>
              <w:t xml:space="preserve">分；可行性一般得</w:t>
            </w:r>
            <w:r>
              <w:rPr>
                <w:rFonts w:hint="default" w:ascii="仿宋" w:hAnsi="仿宋" w:eastAsia="仿宋" w:cs="Times New Roman"/>
                <w:sz w:val="24"/>
                <w:szCs w:val="24"/>
                <w:highlight w:val="none"/>
                <w:lang w:val="en-US"/>
              </w:rPr>
              <w:t xml:space="preserve">2</w:t>
            </w:r>
            <w:r>
              <w:rPr>
                <w:rFonts w:hint="eastAsia" w:ascii="仿宋" w:hAnsi="仿宋" w:eastAsia="仿宋" w:cs="Times New Roman"/>
                <w:sz w:val="24"/>
                <w:szCs w:val="24"/>
                <w:highlight w:val="none"/>
              </w:rPr>
              <w:t xml:space="preserve">分，可行性欠缺得1分。</w:t>
            </w:r>
            <w:r/>
          </w:p>
          <w:p>
            <w:pPr>
              <w:jc w:val="left"/>
              <w:rPr>
                <w:rFonts w:ascii="仿宋" w:hAnsi="仿宋" w:eastAsia="仿宋" w:cs="仿宋"/>
                <w:szCs w:val="21"/>
                <w:highlight w:val="none"/>
              </w:rPr>
            </w:pPr>
            <w:r>
              <w:rPr>
                <w:rFonts w:hint="eastAsia" w:ascii="仿宋" w:hAnsi="仿宋" w:eastAsia="仿宋"/>
                <w:sz w:val="24"/>
                <w:highlight w:val="none"/>
              </w:rPr>
              <w:t xml:space="preserve">未提供的得0分，本项最高得12分，最低得0分。</w:t>
            </w:r>
            <w:r/>
          </w:p>
        </w:tc>
        <w:tc>
          <w:tcPr>
            <w:tcW w:w="496" w:type="pct"/>
            <w:vAlign w:val="center"/>
            <w:textDirection w:val="lrTb"/>
            <w:noWrap w:val="false"/>
          </w:tcPr>
          <w:p>
            <w:pPr>
              <w:jc w:val="center"/>
              <w:rPr>
                <w:rFonts w:ascii="仿宋" w:hAnsi="仿宋" w:eastAsia="仿宋" w:cs="仿宋"/>
                <w:szCs w:val="21"/>
                <w:highlight w:val="none"/>
              </w:rPr>
            </w:pPr>
            <w:r>
              <w:rPr>
                <w:rFonts w:hint="eastAsia" w:ascii="仿宋" w:hAnsi="仿宋" w:eastAsia="仿宋" w:cs="仿宋"/>
                <w:highlight w:val="none"/>
              </w:rPr>
              <w:t xml:space="preserve">否</w:t>
            </w:r>
            <w:r/>
          </w:p>
        </w:tc>
      </w:tr>
      <w:tr>
        <w:trPr>
          <w:jc w:val="center"/>
          <w:trHeight w:val="1570"/>
        </w:trPr>
        <w:tc>
          <w:tcPr>
            <w:tcW w:w="455" w:type="pct"/>
            <w:vAlign w:val="center"/>
            <w:vMerge w:val="restart"/>
            <w:textDirection w:val="lrTb"/>
            <w:noWrap w:val="false"/>
          </w:tcPr>
          <w:p>
            <w:pPr>
              <w:jc w:val="center"/>
              <w:rPr>
                <w:rFonts w:ascii="仿宋" w:hAnsi="仿宋" w:eastAsia="仿宋" w:cs="仿宋"/>
                <w:szCs w:val="21"/>
                <w:highlight w:val="none"/>
              </w:rPr>
            </w:pPr>
            <w:r>
              <w:rPr>
                <w:rFonts w:hint="eastAsia" w:ascii="仿宋" w:hAnsi="仿宋" w:eastAsia="仿宋" w:cs="仿宋"/>
                <w:szCs w:val="21"/>
                <w:highlight w:val="none"/>
              </w:rPr>
              <w:t xml:space="preserve">商务部分（2</w:t>
            </w:r>
            <w:r>
              <w:rPr>
                <w:rFonts w:hint="eastAsia" w:ascii="仿宋" w:hAnsi="仿宋" w:eastAsia="仿宋" w:cs="仿宋"/>
                <w:szCs w:val="21"/>
                <w:highlight w:val="none"/>
                <w:lang w:val="en-US" w:eastAsia="zh-CN"/>
              </w:rPr>
              <w:t xml:space="preserve">8</w:t>
            </w:r>
            <w:r>
              <w:rPr>
                <w:rFonts w:hint="eastAsia" w:ascii="仿宋" w:hAnsi="仿宋" w:eastAsia="仿宋" w:cs="仿宋"/>
                <w:szCs w:val="21"/>
                <w:highlight w:val="none"/>
              </w:rPr>
              <w:t xml:space="preserve">分）</w:t>
            </w:r>
            <w:r/>
          </w:p>
        </w:tc>
        <w:tc>
          <w:tcPr>
            <w:tcW w:w="462" w:type="pct"/>
            <w:vAlign w:val="center"/>
            <w:vMerge w:val="restart"/>
            <w:textDirection w:val="lrTb"/>
            <w:noWrap w:val="false"/>
          </w:tcPr>
          <w:p>
            <w:pPr>
              <w:jc w:val="left"/>
              <w:rPr>
                <w:rFonts w:ascii="仿宋" w:hAnsi="仿宋" w:eastAsia="仿宋"/>
                <w:sz w:val="24"/>
                <w:highlight w:val="none"/>
              </w:rPr>
            </w:pPr>
            <w:r>
              <w:rPr>
                <w:rFonts w:hint="eastAsia" w:ascii="仿宋" w:hAnsi="仿宋" w:eastAsia="仿宋"/>
                <w:sz w:val="24"/>
                <w:highlight w:val="none"/>
              </w:rPr>
              <w:t xml:space="preserve">审计实施方案（</w:t>
            </w:r>
            <w:r>
              <w:rPr>
                <w:rFonts w:hint="eastAsia" w:ascii="仿宋" w:hAnsi="仿宋" w:eastAsia="仿宋"/>
                <w:sz w:val="24"/>
                <w:highlight w:val="none"/>
                <w:lang w:val="en-US" w:eastAsia="zh-CN"/>
              </w:rPr>
              <w:t xml:space="preserve">12</w:t>
            </w:r>
            <w:r>
              <w:rPr>
                <w:rFonts w:hint="eastAsia" w:ascii="仿宋" w:hAnsi="仿宋" w:eastAsia="仿宋"/>
                <w:sz w:val="24"/>
                <w:highlight w:val="none"/>
              </w:rPr>
              <w:t xml:space="preserve">分）</w:t>
            </w:r>
            <w:r/>
          </w:p>
        </w:tc>
        <w:tc>
          <w:tcPr>
            <w:tcBorders>
              <w:right w:val="single" w:color="auto" w:sz="4" w:space="0"/>
            </w:tcBorders>
            <w:tcW w:w="412" w:type="pct"/>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本地化服务方案（</w:t>
            </w: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分）</w:t>
            </w:r>
            <w:r/>
          </w:p>
        </w:tc>
        <w:tc>
          <w:tcPr>
            <w:gridSpan w:val="2"/>
            <w:tcBorders>
              <w:left w:val="single" w:color="auto" w:sz="4" w:space="0"/>
            </w:tcBorders>
            <w:tcW w:w="3173"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方案要求对第六章《采购需求》中“五、审计实施要求</w:t>
            </w:r>
            <w:r>
              <w:rPr>
                <w:rFonts w:ascii="仿宋" w:hAnsi="仿宋" w:eastAsia="仿宋"/>
                <w:sz w:val="24"/>
                <w:highlight w:val="none"/>
              </w:rPr>
              <w:t xml:space="preserve">……</w:t>
            </w:r>
            <w:r>
              <w:rPr>
                <w:rFonts w:hint="eastAsia" w:ascii="仿宋" w:hAnsi="仿宋" w:eastAsia="仿宋"/>
                <w:sz w:val="24"/>
                <w:highlight w:val="none"/>
              </w:rPr>
              <w:t xml:space="preserve">（二）审计实施具体要求</w:t>
            </w:r>
            <w:r>
              <w:rPr>
                <w:rFonts w:ascii="仿宋" w:hAnsi="仿宋" w:eastAsia="仿宋"/>
                <w:sz w:val="24"/>
                <w:highlight w:val="none"/>
              </w:rPr>
              <w:t xml:space="preserve">……</w:t>
            </w:r>
            <w:r>
              <w:rPr>
                <w:rFonts w:hint="eastAsia" w:ascii="仿宋" w:hAnsi="仿宋" w:eastAsia="仿宋"/>
                <w:sz w:val="24"/>
                <w:highlight w:val="none"/>
              </w:rPr>
              <w:t xml:space="preserve">1.本地化服务</w:t>
            </w:r>
            <w:r>
              <w:rPr>
                <w:rFonts w:ascii="仿宋" w:hAnsi="仿宋" w:eastAsia="仿宋"/>
                <w:sz w:val="24"/>
                <w:highlight w:val="none"/>
              </w:rPr>
              <w:t xml:space="preserve">要求</w:t>
            </w:r>
            <w:r>
              <w:rPr>
                <w:rFonts w:hint="eastAsia" w:ascii="仿宋" w:hAnsi="仿宋" w:eastAsia="仿宋"/>
                <w:sz w:val="24"/>
                <w:highlight w:val="none"/>
              </w:rPr>
              <w:t xml:space="preserve">”（共1项）内容进行完善，且详细描述。</w:t>
            </w:r>
            <w:r/>
          </w:p>
          <w:p>
            <w:pPr>
              <w:spacing w:line="40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全面</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lang w:val="en-US" w:eastAsia="zh-CN"/>
              </w:rPr>
              <w:t xml:space="preserve">合理、可执行</w:t>
            </w:r>
            <w:r>
              <w:rPr>
                <w:rFonts w:hint="eastAsia" w:ascii="仿宋" w:hAnsi="仿宋" w:eastAsia="仿宋" w:cs="Times New Roman"/>
                <w:sz w:val="24"/>
                <w:szCs w:val="24"/>
                <w:highlight w:val="none"/>
              </w:rPr>
              <w:t xml:space="preserve">得</w:t>
            </w:r>
            <w:r>
              <w:rPr>
                <w:rFonts w:hint="eastAsia" w:ascii="仿宋" w:hAnsi="仿宋" w:eastAsia="仿宋" w:cs="Times New Roman"/>
                <w:sz w:val="24"/>
                <w:szCs w:val="24"/>
                <w:highlight w:val="none"/>
                <w:lang w:val="en-US" w:eastAsia="zh-CN"/>
              </w:rPr>
              <w:t xml:space="preserve">6</w:t>
            </w:r>
            <w:r>
              <w:rPr>
                <w:rFonts w:hint="eastAsia" w:ascii="仿宋" w:hAnsi="仿宋" w:eastAsia="仿宋" w:cs="Times New Roman"/>
                <w:sz w:val="24"/>
                <w:szCs w:val="24"/>
                <w:highlight w:val="none"/>
              </w:rPr>
              <w:t xml:space="preserve">分；较全面</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lang w:val="en-US" w:eastAsia="zh-CN"/>
              </w:rPr>
              <w:t xml:space="preserve">合理、可执行</w:t>
            </w:r>
            <w:r>
              <w:rPr>
                <w:rFonts w:hint="eastAsia" w:ascii="仿宋" w:hAnsi="仿宋" w:eastAsia="仿宋" w:cs="Times New Roman"/>
                <w:sz w:val="24"/>
                <w:szCs w:val="24"/>
                <w:highlight w:val="none"/>
              </w:rPr>
              <w:t xml:space="preserve">得</w:t>
            </w:r>
            <w:r>
              <w:rPr>
                <w:rFonts w:hint="eastAsia" w:ascii="仿宋" w:hAnsi="仿宋" w:eastAsia="仿宋" w:cs="Times New Roman"/>
                <w:sz w:val="24"/>
                <w:szCs w:val="24"/>
                <w:highlight w:val="none"/>
                <w:lang w:val="en-US" w:eastAsia="zh-CN"/>
              </w:rPr>
              <w:t xml:space="preserve">4</w:t>
            </w:r>
            <w:r>
              <w:rPr>
                <w:rFonts w:hint="eastAsia" w:ascii="仿宋" w:hAnsi="仿宋" w:eastAsia="仿宋" w:cs="Times New Roman"/>
                <w:sz w:val="24"/>
                <w:szCs w:val="24"/>
                <w:highlight w:val="none"/>
              </w:rPr>
              <w:t xml:space="preserve">分；全面</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lang w:val="en-US" w:eastAsia="zh-CN"/>
              </w:rPr>
              <w:t xml:space="preserve">合理、可执行一般的</w:t>
            </w:r>
            <w:r>
              <w:rPr>
                <w:rFonts w:hint="eastAsia" w:ascii="仿宋" w:hAnsi="仿宋" w:eastAsia="仿宋" w:cs="Times New Roman"/>
                <w:sz w:val="24"/>
                <w:szCs w:val="24"/>
                <w:highlight w:val="none"/>
              </w:rPr>
              <w:t xml:space="preserve">得</w:t>
            </w:r>
            <w:r>
              <w:rPr>
                <w:rFonts w:hint="eastAsia" w:ascii="仿宋" w:hAnsi="仿宋" w:eastAsia="仿宋" w:cs="Times New Roman"/>
                <w:sz w:val="24"/>
                <w:szCs w:val="24"/>
                <w:highlight w:val="none"/>
                <w:lang w:val="en-US" w:eastAsia="zh-CN"/>
              </w:rPr>
              <w:t xml:space="preserve">2</w:t>
            </w:r>
            <w:r>
              <w:rPr>
                <w:rFonts w:hint="eastAsia" w:ascii="仿宋" w:hAnsi="仿宋" w:eastAsia="仿宋" w:cs="Times New Roman"/>
                <w:sz w:val="24"/>
                <w:szCs w:val="24"/>
                <w:highlight w:val="none"/>
              </w:rPr>
              <w:t xml:space="preserve">分；</w:t>
            </w:r>
            <w:r/>
          </w:p>
          <w:p>
            <w:pPr>
              <w:rPr>
                <w:rFonts w:hint="eastAsia" w:ascii="仿宋" w:hAnsi="仿宋" w:eastAsia="仿宋"/>
                <w:sz w:val="24"/>
                <w:highlight w:val="none"/>
              </w:rPr>
            </w:pPr>
            <w:r>
              <w:rPr>
                <w:rFonts w:hint="eastAsia"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未提供的得0分，本项最高得</w:t>
            </w: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分，最低得0分。</w:t>
            </w:r>
            <w:r/>
          </w:p>
        </w:tc>
        <w:tc>
          <w:tcPr>
            <w:tcW w:w="496" w:type="pct"/>
            <w:vAlign w:val="center"/>
            <w:textDirection w:val="lrTb"/>
            <w:noWrap w:val="false"/>
          </w:tcPr>
          <w:p>
            <w:pPr>
              <w:jc w:val="center"/>
              <w:rPr>
                <w:rFonts w:ascii="仿宋" w:hAnsi="仿宋" w:eastAsia="仿宋"/>
                <w:sz w:val="24"/>
                <w:highlight w:val="none"/>
              </w:rPr>
            </w:pPr>
            <w:r>
              <w:rPr>
                <w:rFonts w:hint="eastAsia" w:ascii="仿宋" w:hAnsi="仿宋" w:eastAsia="仿宋" w:cs="仿宋"/>
                <w:highlight w:val="none"/>
              </w:rPr>
              <w:t xml:space="preserve">否</w:t>
            </w:r>
            <w:r/>
          </w:p>
        </w:tc>
      </w:tr>
      <w:tr>
        <w:trPr>
          <w:jc w:val="center"/>
          <w:trHeight w:val="846"/>
        </w:trPr>
        <w:tc>
          <w:tcPr>
            <w:tcW w:w="455" w:type="pct"/>
            <w:vAlign w:val="center"/>
            <w:vMerge w:val="continue"/>
            <w:textDirection w:val="lrTb"/>
            <w:noWrap w:val="false"/>
          </w:tcPr>
          <w:p>
            <w:pPr>
              <w:jc w:val="center"/>
              <w:rPr>
                <w:rFonts w:ascii="仿宋" w:hAnsi="仿宋" w:eastAsia="仿宋" w:cs="仿宋"/>
                <w:szCs w:val="21"/>
                <w:highlight w:val="none"/>
              </w:rPr>
            </w:pPr>
            <w:r>
              <w:rPr>
                <w:rFonts w:ascii="仿宋" w:hAnsi="仿宋" w:eastAsia="仿宋" w:cs="仿宋"/>
                <w:szCs w:val="21"/>
                <w:highlight w:val="none"/>
              </w:rPr>
            </w:r>
            <w:r/>
          </w:p>
        </w:tc>
        <w:tc>
          <w:tcPr>
            <w:tcW w:w="462" w:type="pct"/>
            <w:vAlign w:val="center"/>
            <w:vMerge w:val="continue"/>
            <w:textDirection w:val="lrTb"/>
            <w:noWrap w:val="false"/>
          </w:tcPr>
          <w:p>
            <w:pPr>
              <w:jc w:val="left"/>
              <w:rPr>
                <w:rFonts w:ascii="仿宋" w:hAnsi="仿宋" w:eastAsia="仿宋"/>
                <w:sz w:val="24"/>
                <w:highlight w:val="none"/>
              </w:rPr>
            </w:pPr>
            <w:r>
              <w:rPr>
                <w:rFonts w:ascii="仿宋" w:hAnsi="仿宋" w:eastAsia="仿宋"/>
                <w:sz w:val="24"/>
                <w:highlight w:val="none"/>
              </w:rPr>
            </w:r>
            <w:r/>
          </w:p>
        </w:tc>
        <w:tc>
          <w:tcPr>
            <w:tcBorders>
              <w:right w:val="single" w:color="auto" w:sz="4" w:space="0"/>
            </w:tcBorders>
            <w:tcW w:w="412" w:type="pct"/>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信息安全管理方案（3分）</w:t>
            </w:r>
            <w:r/>
          </w:p>
        </w:tc>
        <w:tc>
          <w:tcPr>
            <w:gridSpan w:val="2"/>
            <w:tcBorders>
              <w:left w:val="single" w:color="auto" w:sz="4" w:space="0"/>
            </w:tcBorders>
            <w:tcW w:w="3173"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方案要求对第六章《采购需求》中“五、审计实施要求</w:t>
            </w:r>
            <w:r>
              <w:rPr>
                <w:rFonts w:ascii="仿宋" w:hAnsi="仿宋" w:eastAsia="仿宋"/>
                <w:sz w:val="24"/>
                <w:highlight w:val="none"/>
              </w:rPr>
              <w:t xml:space="preserve">……</w:t>
            </w:r>
            <w:r>
              <w:rPr>
                <w:rFonts w:hint="eastAsia" w:ascii="仿宋" w:hAnsi="仿宋" w:eastAsia="仿宋"/>
                <w:sz w:val="24"/>
                <w:highlight w:val="none"/>
              </w:rPr>
              <w:t xml:space="preserve">（二）审计实施具体要求</w:t>
            </w:r>
            <w:r>
              <w:rPr>
                <w:rFonts w:ascii="仿宋" w:hAnsi="仿宋" w:eastAsia="仿宋"/>
                <w:sz w:val="24"/>
                <w:highlight w:val="none"/>
              </w:rPr>
              <w:t xml:space="preserve">……</w:t>
            </w:r>
            <w:r>
              <w:rPr>
                <w:rFonts w:hint="eastAsia" w:ascii="仿宋" w:hAnsi="仿宋" w:eastAsia="仿宋"/>
                <w:sz w:val="24"/>
                <w:highlight w:val="none"/>
              </w:rPr>
              <w:t xml:space="preserve">2.信息安全管理要求”（共1项）内容进行完善，且详细描述。</w:t>
            </w:r>
            <w:r/>
          </w:p>
          <w:p>
            <w:pPr>
              <w:spacing w:line="40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全面</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lang w:val="en-US" w:eastAsia="zh-CN"/>
              </w:rPr>
              <w:t xml:space="preserve">合理、可执行</w:t>
            </w:r>
            <w:r>
              <w:rPr>
                <w:rFonts w:hint="eastAsia" w:ascii="仿宋" w:hAnsi="仿宋" w:eastAsia="仿宋" w:cs="Times New Roman"/>
                <w:sz w:val="24"/>
                <w:szCs w:val="24"/>
                <w:highlight w:val="none"/>
              </w:rPr>
              <w:t xml:space="preserve">得</w:t>
            </w:r>
            <w:r>
              <w:rPr>
                <w:rFonts w:hint="eastAsia" w:ascii="仿宋" w:hAnsi="仿宋" w:eastAsia="仿宋" w:cs="Times New Roman"/>
                <w:sz w:val="24"/>
                <w:szCs w:val="24"/>
                <w:highlight w:val="none"/>
                <w:lang w:val="en-US" w:eastAsia="zh-CN"/>
              </w:rPr>
              <w:t xml:space="preserve">3</w:t>
            </w:r>
            <w:r>
              <w:rPr>
                <w:rFonts w:hint="eastAsia" w:ascii="仿宋" w:hAnsi="仿宋" w:eastAsia="仿宋" w:cs="Times New Roman"/>
                <w:sz w:val="24"/>
                <w:szCs w:val="24"/>
                <w:highlight w:val="none"/>
              </w:rPr>
              <w:t xml:space="preserve">分；较全面</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lang w:val="en-US" w:eastAsia="zh-CN"/>
              </w:rPr>
              <w:t xml:space="preserve">合理、可执行</w:t>
            </w:r>
            <w:r>
              <w:rPr>
                <w:rFonts w:hint="eastAsia" w:ascii="仿宋" w:hAnsi="仿宋" w:eastAsia="仿宋" w:cs="Times New Roman"/>
                <w:sz w:val="24"/>
                <w:szCs w:val="24"/>
                <w:highlight w:val="none"/>
              </w:rPr>
              <w:t xml:space="preserve">得</w:t>
            </w:r>
            <w:r>
              <w:rPr>
                <w:rFonts w:hint="eastAsia" w:ascii="仿宋" w:hAnsi="仿宋" w:eastAsia="仿宋" w:cs="Times New Roman"/>
                <w:sz w:val="24"/>
                <w:szCs w:val="24"/>
                <w:highlight w:val="none"/>
                <w:lang w:val="en-US" w:eastAsia="zh-CN"/>
              </w:rPr>
              <w:t xml:space="preserve">2</w:t>
            </w:r>
            <w:r>
              <w:rPr>
                <w:rFonts w:hint="eastAsia" w:ascii="仿宋" w:hAnsi="仿宋" w:eastAsia="仿宋" w:cs="Times New Roman"/>
                <w:sz w:val="24"/>
                <w:szCs w:val="24"/>
                <w:highlight w:val="none"/>
              </w:rPr>
              <w:t xml:space="preserve">分；全面</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lang w:val="en-US" w:eastAsia="zh-CN"/>
              </w:rPr>
              <w:t xml:space="preserve">合理、可执行一般的</w:t>
            </w:r>
            <w:r>
              <w:rPr>
                <w:rFonts w:hint="eastAsia" w:ascii="仿宋" w:hAnsi="仿宋" w:eastAsia="仿宋" w:cs="Times New Roman"/>
                <w:sz w:val="24"/>
                <w:szCs w:val="24"/>
                <w:highlight w:val="none"/>
              </w:rPr>
              <w:t xml:space="preserve">得1分；</w:t>
            </w:r>
            <w:r/>
          </w:p>
          <w:p>
            <w:pPr>
              <w:rPr>
                <w:rFonts w:hint="eastAsia" w:ascii="仿宋" w:hAnsi="仿宋" w:eastAsia="仿宋"/>
                <w:sz w:val="24"/>
                <w:highlight w:val="none"/>
              </w:rPr>
            </w:pPr>
            <w:r>
              <w:rPr>
                <w:rFonts w:hint="eastAsia"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未提供的得0分，本项最高得3分，最低得0分。</w:t>
            </w:r>
            <w:r/>
          </w:p>
        </w:tc>
        <w:tc>
          <w:tcPr>
            <w:tcW w:w="496" w:type="pct"/>
            <w:vAlign w:val="center"/>
            <w:textDirection w:val="lrTb"/>
            <w:noWrap w:val="false"/>
          </w:tcPr>
          <w:p>
            <w:pPr>
              <w:jc w:val="center"/>
              <w:rPr>
                <w:rFonts w:ascii="仿宋" w:hAnsi="仿宋" w:eastAsia="仿宋"/>
                <w:sz w:val="24"/>
                <w:highlight w:val="none"/>
              </w:rPr>
            </w:pPr>
            <w:r>
              <w:rPr>
                <w:rFonts w:hint="eastAsia" w:ascii="仿宋" w:hAnsi="仿宋" w:eastAsia="仿宋" w:cs="仿宋"/>
                <w:highlight w:val="none"/>
              </w:rPr>
              <w:t xml:space="preserve">否</w:t>
            </w:r>
            <w:r/>
          </w:p>
        </w:tc>
      </w:tr>
      <w:tr>
        <w:trPr>
          <w:jc w:val="center"/>
          <w:trHeight w:val="836"/>
        </w:trPr>
        <w:tc>
          <w:tcPr>
            <w:tcW w:w="455" w:type="pct"/>
            <w:vAlign w:val="center"/>
            <w:vMerge w:val="continue"/>
            <w:textDirection w:val="lrTb"/>
            <w:noWrap w:val="false"/>
          </w:tcPr>
          <w:p>
            <w:pPr>
              <w:jc w:val="center"/>
              <w:rPr>
                <w:rFonts w:ascii="仿宋" w:hAnsi="仿宋" w:eastAsia="仿宋" w:cs="仿宋"/>
                <w:szCs w:val="21"/>
                <w:highlight w:val="none"/>
              </w:rPr>
            </w:pPr>
            <w:r>
              <w:rPr>
                <w:rFonts w:ascii="仿宋" w:hAnsi="仿宋" w:eastAsia="仿宋" w:cs="仿宋"/>
                <w:szCs w:val="21"/>
                <w:highlight w:val="none"/>
              </w:rPr>
            </w:r>
            <w:r/>
          </w:p>
        </w:tc>
        <w:tc>
          <w:tcPr>
            <w:tcW w:w="462" w:type="pct"/>
            <w:vAlign w:val="center"/>
            <w:vMerge w:val="continue"/>
            <w:textDirection w:val="lrTb"/>
            <w:noWrap w:val="false"/>
          </w:tcPr>
          <w:p>
            <w:pPr>
              <w:jc w:val="left"/>
              <w:rPr>
                <w:rFonts w:ascii="仿宋" w:hAnsi="仿宋" w:eastAsia="仿宋" w:cs="仿宋"/>
                <w:szCs w:val="21"/>
                <w:highlight w:val="none"/>
              </w:rPr>
            </w:pPr>
            <w:r>
              <w:rPr>
                <w:rFonts w:ascii="仿宋" w:hAnsi="仿宋" w:eastAsia="仿宋" w:cs="仿宋"/>
                <w:szCs w:val="21"/>
                <w:highlight w:val="none"/>
              </w:rPr>
            </w:r>
            <w:r/>
          </w:p>
        </w:tc>
        <w:tc>
          <w:tcPr>
            <w:tcBorders>
              <w:right w:val="single" w:color="auto" w:sz="4" w:space="0"/>
            </w:tcBorders>
            <w:tcW w:w="412" w:type="pct"/>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风险承担能力方案（3分）</w:t>
            </w:r>
            <w:r/>
          </w:p>
        </w:tc>
        <w:tc>
          <w:tcPr>
            <w:gridSpan w:val="2"/>
            <w:tcBorders>
              <w:left w:val="single" w:color="auto" w:sz="4" w:space="0"/>
            </w:tcBorders>
            <w:tcW w:w="3173"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方案要求对第六章《采购需求》中“五、审计实施要求</w:t>
            </w:r>
            <w:r>
              <w:rPr>
                <w:rFonts w:ascii="仿宋" w:hAnsi="仿宋" w:eastAsia="仿宋"/>
                <w:sz w:val="24"/>
                <w:highlight w:val="none"/>
              </w:rPr>
              <w:t xml:space="preserve">……</w:t>
            </w:r>
            <w:r>
              <w:rPr>
                <w:rFonts w:hint="eastAsia" w:ascii="仿宋" w:hAnsi="仿宋" w:eastAsia="仿宋"/>
                <w:sz w:val="24"/>
                <w:highlight w:val="none"/>
              </w:rPr>
              <w:t xml:space="preserve">（二）审计实施具体要求</w:t>
            </w:r>
            <w:r>
              <w:rPr>
                <w:rFonts w:ascii="仿宋" w:hAnsi="仿宋" w:eastAsia="仿宋"/>
                <w:sz w:val="24"/>
                <w:highlight w:val="none"/>
              </w:rPr>
              <w:t xml:space="preserve">……</w:t>
            </w:r>
            <w:r>
              <w:rPr>
                <w:rFonts w:hint="eastAsia" w:ascii="仿宋" w:hAnsi="仿宋" w:eastAsia="仿宋"/>
                <w:sz w:val="24"/>
                <w:highlight w:val="none"/>
              </w:rPr>
              <w:t xml:space="preserve">3.风险承担能力要求”（共1项）内容进行完善，且详细描述。</w:t>
            </w:r>
            <w:r/>
          </w:p>
          <w:p>
            <w:pPr>
              <w:spacing w:line="40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全面</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lang w:val="en-US" w:eastAsia="zh-CN"/>
              </w:rPr>
              <w:t xml:space="preserve">合理、可执行</w:t>
            </w:r>
            <w:r>
              <w:rPr>
                <w:rFonts w:hint="eastAsia" w:ascii="仿宋" w:hAnsi="仿宋" w:eastAsia="仿宋" w:cs="Times New Roman"/>
                <w:sz w:val="24"/>
                <w:szCs w:val="24"/>
                <w:highlight w:val="none"/>
              </w:rPr>
              <w:t xml:space="preserve">得</w:t>
            </w:r>
            <w:r>
              <w:rPr>
                <w:rFonts w:hint="eastAsia" w:ascii="仿宋" w:hAnsi="仿宋" w:eastAsia="仿宋" w:cs="Times New Roman"/>
                <w:sz w:val="24"/>
                <w:szCs w:val="24"/>
                <w:highlight w:val="none"/>
                <w:lang w:val="en-US" w:eastAsia="zh-CN"/>
              </w:rPr>
              <w:t xml:space="preserve">3</w:t>
            </w:r>
            <w:r>
              <w:rPr>
                <w:rFonts w:hint="eastAsia" w:ascii="仿宋" w:hAnsi="仿宋" w:eastAsia="仿宋" w:cs="Times New Roman"/>
                <w:sz w:val="24"/>
                <w:szCs w:val="24"/>
                <w:highlight w:val="none"/>
              </w:rPr>
              <w:t xml:space="preserve">分；较全面</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lang w:val="en-US" w:eastAsia="zh-CN"/>
              </w:rPr>
              <w:t xml:space="preserve">合理、可执行</w:t>
            </w:r>
            <w:r>
              <w:rPr>
                <w:rFonts w:hint="eastAsia" w:ascii="仿宋" w:hAnsi="仿宋" w:eastAsia="仿宋" w:cs="Times New Roman"/>
                <w:sz w:val="24"/>
                <w:szCs w:val="24"/>
                <w:highlight w:val="none"/>
              </w:rPr>
              <w:t xml:space="preserve">得</w:t>
            </w:r>
            <w:r>
              <w:rPr>
                <w:rFonts w:hint="eastAsia" w:ascii="仿宋" w:hAnsi="仿宋" w:eastAsia="仿宋" w:cs="Times New Roman"/>
                <w:sz w:val="24"/>
                <w:szCs w:val="24"/>
                <w:highlight w:val="none"/>
                <w:lang w:val="en-US" w:eastAsia="zh-CN"/>
              </w:rPr>
              <w:t xml:space="preserve">2</w:t>
            </w:r>
            <w:r>
              <w:rPr>
                <w:rFonts w:hint="eastAsia" w:ascii="仿宋" w:hAnsi="仿宋" w:eastAsia="仿宋" w:cs="Times New Roman"/>
                <w:sz w:val="24"/>
                <w:szCs w:val="24"/>
                <w:highlight w:val="none"/>
              </w:rPr>
              <w:t xml:space="preserve">分；全面</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lang w:val="en-US" w:eastAsia="zh-CN"/>
              </w:rPr>
              <w:t xml:space="preserve">合理、可执行</w:t>
            </w:r>
            <w:r>
              <w:rPr>
                <w:rFonts w:hint="eastAsia" w:ascii="仿宋" w:hAnsi="仿宋" w:eastAsia="仿宋" w:cs="Times New Roman"/>
                <w:sz w:val="24"/>
                <w:szCs w:val="24"/>
                <w:highlight w:val="none"/>
              </w:rPr>
              <w:t xml:space="preserve">得1分；</w:t>
            </w:r>
            <w:r/>
          </w:p>
          <w:p>
            <w:pPr>
              <w:rPr>
                <w:rFonts w:hint="eastAsia" w:ascii="仿宋" w:hAnsi="仿宋" w:eastAsia="仿宋"/>
                <w:sz w:val="24"/>
                <w:highlight w:val="none"/>
              </w:rPr>
            </w:pPr>
            <w:r>
              <w:rPr>
                <w:rFonts w:hint="eastAsia" w:ascii="仿宋" w:hAnsi="仿宋" w:eastAsia="仿宋"/>
                <w:sz w:val="24"/>
                <w:highlight w:val="none"/>
              </w:rPr>
            </w:r>
            <w:r/>
          </w:p>
          <w:p>
            <w:pPr>
              <w:jc w:val="left"/>
              <w:rPr>
                <w:rFonts w:ascii="仿宋" w:hAnsi="仿宋" w:eastAsia="仿宋"/>
                <w:sz w:val="24"/>
                <w:highlight w:val="none"/>
              </w:rPr>
            </w:pPr>
            <w:r>
              <w:rPr>
                <w:rFonts w:hint="eastAsia" w:ascii="仿宋" w:hAnsi="仿宋" w:eastAsia="仿宋"/>
                <w:sz w:val="24"/>
                <w:highlight w:val="none"/>
              </w:rPr>
              <w:t xml:space="preserve">未提供的得0分，本项最高得3分，最低得0分。</w:t>
            </w:r>
            <w:r/>
          </w:p>
        </w:tc>
        <w:tc>
          <w:tcPr>
            <w:tcW w:w="496" w:type="pct"/>
            <w:vAlign w:val="center"/>
            <w:textDirection w:val="lrTb"/>
            <w:noWrap w:val="false"/>
          </w:tcPr>
          <w:p>
            <w:pPr>
              <w:jc w:val="center"/>
              <w:rPr>
                <w:rFonts w:ascii="仿宋" w:hAnsi="仿宋" w:eastAsia="仿宋"/>
                <w:sz w:val="24"/>
                <w:highlight w:val="none"/>
              </w:rPr>
            </w:pPr>
            <w:r>
              <w:rPr>
                <w:rFonts w:hint="eastAsia" w:ascii="仿宋" w:hAnsi="仿宋" w:eastAsia="仿宋" w:cs="仿宋"/>
                <w:highlight w:val="none"/>
              </w:rPr>
              <w:t xml:space="preserve">否</w:t>
            </w:r>
            <w:r/>
          </w:p>
        </w:tc>
      </w:tr>
      <w:tr>
        <w:trPr>
          <w:jc w:val="center"/>
          <w:trHeight w:val="411"/>
        </w:trPr>
        <w:tc>
          <w:tcPr>
            <w:tcW w:w="455" w:type="pct"/>
            <w:vMerge w:val="continue"/>
            <w:textDirection w:val="lrTb"/>
            <w:noWrap w:val="false"/>
          </w:tcPr>
          <w:p>
            <w:pPr>
              <w:rPr>
                <w:rFonts w:ascii="仿宋" w:hAnsi="仿宋" w:eastAsia="仿宋" w:cs="宋体"/>
                <w:sz w:val="24"/>
                <w:highlight w:val="none"/>
              </w:rPr>
            </w:pPr>
            <w:r>
              <w:rPr>
                <w:rFonts w:ascii="仿宋" w:hAnsi="仿宋" w:eastAsia="仿宋" w:cs="宋体"/>
                <w:sz w:val="24"/>
                <w:highlight w:val="none"/>
              </w:rPr>
            </w:r>
            <w:r/>
          </w:p>
        </w:tc>
        <w:tc>
          <w:tcPr>
            <w:tcW w:w="462" w:type="pct"/>
            <w:vAlign w:val="center"/>
            <w:textDirection w:val="lrTb"/>
            <w:noWrap w:val="false"/>
          </w:tcPr>
          <w:p>
            <w:pPr>
              <w:jc w:val="left"/>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人员配置（12分）</w:t>
            </w:r>
            <w:r/>
          </w:p>
        </w:tc>
        <w:tc>
          <w:tcPr>
            <w:gridSpan w:val="3"/>
            <w:tcW w:w="3585" w:type="pct"/>
            <w:vAlign w:val="center"/>
            <w:textDirection w:val="lrTb"/>
            <w:noWrap w:val="false"/>
          </w:tcPr>
          <w:p>
            <w:pPr>
              <w:jc w:val="left"/>
              <w:rPr>
                <w:rFonts w:hint="eastAsia" w:ascii="仿宋" w:hAnsi="仿宋" w:eastAsia="仿宋"/>
                <w:sz w:val="24"/>
                <w:highlight w:val="none"/>
              </w:rPr>
            </w:pPr>
            <w:r>
              <w:rPr>
                <w:rFonts w:hint="eastAsia" w:ascii="仿宋" w:hAnsi="仿宋" w:eastAsia="仿宋"/>
                <w:sz w:val="24"/>
                <w:highlight w:val="none"/>
              </w:rPr>
              <w:t xml:space="preserve">审计</w:t>
            </w:r>
            <w:r>
              <w:rPr>
                <w:rFonts w:hint="eastAsia" w:ascii="仿宋" w:hAnsi="仿宋" w:eastAsia="仿宋"/>
                <w:sz w:val="24"/>
                <w:highlight w:val="none"/>
                <w:lang w:val="en-US" w:eastAsia="zh-CN"/>
              </w:rPr>
              <w:t xml:space="preserve">小</w:t>
            </w:r>
            <w:r>
              <w:rPr>
                <w:rFonts w:hint="eastAsia" w:ascii="仿宋" w:hAnsi="仿宋" w:eastAsia="仿宋"/>
                <w:sz w:val="24"/>
                <w:highlight w:val="none"/>
              </w:rPr>
              <w:t xml:space="preserve">组满足招标文件中“第六章  采购需求”中“六、人员配备要求”中对人员数量要求得2分，</w:t>
            </w:r>
            <w:r/>
          </w:p>
          <w:p>
            <w:pPr>
              <w:jc w:val="left"/>
              <w:rPr>
                <w:rFonts w:ascii="仿宋" w:hAnsi="仿宋" w:eastAsia="仿宋"/>
                <w:sz w:val="24"/>
                <w:highlight w:val="none"/>
              </w:rPr>
            </w:pPr>
            <w:r>
              <w:rPr>
                <w:rFonts w:hint="eastAsia" w:ascii="仿宋" w:hAnsi="仿宋" w:eastAsia="仿宋"/>
                <w:sz w:val="24"/>
                <w:highlight w:val="none"/>
                <w:lang w:val="en-US" w:eastAsia="zh-CN"/>
              </w:rPr>
              <w:t xml:space="preserve">审计小组</w:t>
            </w:r>
            <w:r>
              <w:rPr>
                <w:rFonts w:hint="eastAsia" w:ascii="仿宋" w:hAnsi="仿宋" w:eastAsia="仿宋"/>
                <w:sz w:val="24"/>
                <w:highlight w:val="none"/>
              </w:rPr>
              <w:t xml:space="preserve">每有1人具有注册会计师证书</w:t>
            </w:r>
            <w:r>
              <w:rPr>
                <w:rFonts w:hint="eastAsia" w:ascii="仿宋" w:hAnsi="仿宋" w:eastAsia="仿宋"/>
                <w:sz w:val="24"/>
                <w:highlight w:val="none"/>
                <w:lang w:val="en-US" w:eastAsia="zh-CN"/>
              </w:rPr>
              <w:t xml:space="preserve">或高级会计师</w:t>
            </w:r>
            <w:r>
              <w:rPr>
                <w:rFonts w:hint="eastAsia" w:ascii="仿宋" w:hAnsi="仿宋" w:eastAsia="仿宋"/>
                <w:sz w:val="24"/>
                <w:highlight w:val="none"/>
              </w:rPr>
              <w:t xml:space="preserve">证书得1分，</w:t>
            </w:r>
            <w:r>
              <w:rPr>
                <w:rFonts w:hint="eastAsia" w:ascii="仿宋" w:hAnsi="仿宋" w:eastAsia="仿宋"/>
                <w:sz w:val="24"/>
                <w:highlight w:val="none"/>
                <w:lang w:val="en-US" w:eastAsia="zh-CN"/>
              </w:rPr>
              <w:t xml:space="preserve">中级会计师</w:t>
            </w:r>
            <w:r>
              <w:rPr>
                <w:rFonts w:hint="eastAsia" w:ascii="仿宋" w:hAnsi="仿宋" w:eastAsia="仿宋"/>
                <w:sz w:val="24"/>
                <w:highlight w:val="none"/>
              </w:rPr>
              <w:t xml:space="preserve">证书</w:t>
            </w:r>
            <w:r>
              <w:rPr>
                <w:rFonts w:hint="eastAsia" w:ascii="仿宋" w:hAnsi="仿宋" w:eastAsia="仿宋"/>
                <w:sz w:val="24"/>
                <w:highlight w:val="none"/>
                <w:lang w:val="en-US" w:eastAsia="zh-CN"/>
              </w:rPr>
              <w:t xml:space="preserve">得0.5分</w:t>
            </w:r>
            <w:r>
              <w:rPr>
                <w:rFonts w:hint="eastAsia" w:ascii="仿宋" w:hAnsi="仿宋" w:eastAsia="仿宋"/>
                <w:sz w:val="24"/>
                <w:highlight w:val="none"/>
              </w:rPr>
              <w:t xml:space="preserve">。</w:t>
            </w:r>
            <w:r/>
          </w:p>
          <w:p>
            <w:pPr>
              <w:jc w:val="left"/>
              <w:rPr>
                <w:rFonts w:ascii="仿宋" w:hAnsi="仿宋" w:eastAsia="仿宋"/>
                <w:sz w:val="24"/>
                <w:highlight w:val="none"/>
              </w:rPr>
            </w:pPr>
            <w:r>
              <w:rPr>
                <w:rFonts w:hint="eastAsia" w:ascii="仿宋" w:hAnsi="仿宋" w:eastAsia="仿宋"/>
                <w:sz w:val="24"/>
                <w:highlight w:val="none"/>
              </w:rPr>
              <w:t xml:space="preserve">投标文件中提供上述相关证书的扫描件及投标人本项目开标时间前</w:t>
            </w: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个月</w:t>
            </w:r>
            <w:r>
              <w:rPr>
                <w:rFonts w:hint="eastAsia" w:ascii="仿宋" w:hAnsi="仿宋" w:eastAsia="仿宋"/>
                <w:sz w:val="24"/>
                <w:highlight w:val="none"/>
                <w:lang w:eastAsia="zh-CN"/>
              </w:rPr>
              <w:t xml:space="preserve">的</w:t>
            </w:r>
            <w:r>
              <w:rPr>
                <w:rFonts w:hint="eastAsia" w:ascii="仿宋" w:hAnsi="仿宋" w:eastAsia="仿宋"/>
                <w:sz w:val="24"/>
                <w:highlight w:val="none"/>
              </w:rPr>
              <w:t xml:space="preserve">为上述人员缴纳社保的证明材料的扫描件。</w:t>
            </w:r>
            <w:r/>
          </w:p>
          <w:p>
            <w:pPr>
              <w:rPr>
                <w:rFonts w:ascii="仿宋" w:hAnsi="仿宋" w:eastAsia="仿宋"/>
                <w:sz w:val="24"/>
                <w:highlight w:val="none"/>
              </w:rPr>
            </w:pPr>
            <w:r>
              <w:rPr>
                <w:rFonts w:hint="eastAsia" w:ascii="仿宋" w:hAnsi="仿宋" w:eastAsia="仿宋"/>
                <w:sz w:val="24"/>
                <w:highlight w:val="none"/>
              </w:rPr>
              <w:t xml:space="preserve">未提供或提供不全不得分。</w:t>
            </w:r>
            <w:r/>
          </w:p>
          <w:p>
            <w:pPr>
              <w:pStyle w:val="732"/>
              <w:rPr>
                <w:rFonts w:ascii="仿宋" w:hAnsi="仿宋" w:eastAsia="仿宋"/>
                <w:sz w:val="24"/>
                <w:szCs w:val="24"/>
                <w:highlight w:val="none"/>
              </w:rPr>
            </w:pPr>
            <w:r>
              <w:rPr>
                <w:rFonts w:hint="eastAsia" w:ascii="仿宋" w:hAnsi="仿宋" w:eastAsia="仿宋"/>
                <w:sz w:val="24"/>
                <w:szCs w:val="24"/>
                <w:highlight w:val="none"/>
              </w:rPr>
              <w:t xml:space="preserve">本项最高得1</w:t>
            </w: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rPr>
              <w:t xml:space="preserve">分，最低得0分。</w:t>
            </w:r>
            <w:r/>
          </w:p>
        </w:tc>
        <w:tc>
          <w:tcPr>
            <w:tcBorders>
              <w:left w:val="single" w:color="auto" w:sz="4" w:space="0"/>
            </w:tcBorders>
            <w:tcW w:w="496" w:type="pct"/>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是</w:t>
            </w:r>
            <w:r/>
          </w:p>
        </w:tc>
      </w:tr>
      <w:tr>
        <w:trPr>
          <w:jc w:val="center"/>
          <w:trHeight w:val="1237"/>
        </w:trPr>
        <w:tc>
          <w:tcPr>
            <w:tcW w:w="455" w:type="pct"/>
            <w:vMerge w:val="continue"/>
            <w:textDirection w:val="lrTb"/>
            <w:noWrap w:val="false"/>
          </w:tcPr>
          <w:p>
            <w:pPr>
              <w:rPr>
                <w:rFonts w:ascii="仿宋" w:hAnsi="仿宋" w:eastAsia="仿宋" w:cs="宋体"/>
                <w:sz w:val="24"/>
                <w:highlight w:val="none"/>
              </w:rPr>
            </w:pPr>
            <w:r>
              <w:rPr>
                <w:rFonts w:ascii="仿宋" w:hAnsi="仿宋" w:eastAsia="仿宋" w:cs="宋体"/>
                <w:sz w:val="24"/>
                <w:highlight w:val="none"/>
              </w:rPr>
            </w:r>
            <w:r/>
          </w:p>
        </w:tc>
        <w:tc>
          <w:tcPr>
            <w:tcW w:w="462" w:type="pct"/>
            <w:vAlign w:val="center"/>
            <w:textDirection w:val="lrTb"/>
            <w:noWrap w:val="false"/>
          </w:tcPr>
          <w:p>
            <w:pPr>
              <w:jc w:val="left"/>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投标人业绩（4分）</w:t>
            </w:r>
            <w:r/>
          </w:p>
        </w:tc>
        <w:tc>
          <w:tcPr>
            <w:gridSpan w:val="3"/>
            <w:tcW w:w="3585" w:type="pct"/>
            <w:vAlign w:val="center"/>
            <w:textDirection w:val="lrTb"/>
            <w:noWrap w:val="false"/>
          </w:tcPr>
          <w:p>
            <w:pPr>
              <w:jc w:val="left"/>
              <w:rPr>
                <w:rFonts w:hint="eastAsia" w:ascii="仿宋" w:hAnsi="仿宋" w:eastAsia="仿宋"/>
                <w:sz w:val="24"/>
                <w:highlight w:val="none"/>
                <w:lang w:eastAsia="zh-CN"/>
              </w:rPr>
            </w:pPr>
            <w:r>
              <w:rPr>
                <w:rFonts w:hint="eastAsia" w:ascii="仿宋" w:hAnsi="仿宋" w:eastAsia="仿宋"/>
                <w:sz w:val="24"/>
                <w:highlight w:val="none"/>
              </w:rPr>
              <w:t xml:space="preserve">投标文件中提供投标人为卖方(乙方)，合同签订日期在202</w:t>
            </w: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年1</w:t>
            </w: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月1日之后，合同内容为第六章《采购需求》相同或类似项目合同</w:t>
            </w:r>
            <w:r>
              <w:rPr>
                <w:rFonts w:hint="eastAsia" w:ascii="仿宋" w:hAnsi="仿宋" w:eastAsia="仿宋"/>
                <w:sz w:val="24"/>
                <w:highlight w:val="none"/>
                <w:lang w:val="en-US" w:eastAsia="zh-CN"/>
              </w:rPr>
              <w:t xml:space="preserve">,</w:t>
            </w:r>
            <w:r>
              <w:rPr>
                <w:rFonts w:hint="eastAsia" w:ascii="仿宋" w:hAnsi="仿宋" w:eastAsia="仿宋"/>
                <w:sz w:val="24"/>
                <w:highlight w:val="none"/>
              </w:rPr>
              <w:t xml:space="preserve">每提供一份得</w:t>
            </w: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分，最高得</w:t>
            </w:r>
            <w:r>
              <w:rPr>
                <w:rFonts w:hint="eastAsia" w:ascii="仿宋" w:hAnsi="仿宋" w:eastAsia="仿宋"/>
                <w:sz w:val="24"/>
                <w:highlight w:val="none"/>
                <w:lang w:val="en-US" w:eastAsia="zh-CN"/>
              </w:rPr>
              <w:t xml:space="preserve">4</w:t>
            </w:r>
            <w:r>
              <w:rPr>
                <w:rFonts w:hint="eastAsia" w:ascii="仿宋" w:hAnsi="仿宋" w:eastAsia="仿宋"/>
                <w:sz w:val="24"/>
                <w:highlight w:val="none"/>
              </w:rPr>
              <w:t xml:space="preserve">分</w:t>
            </w:r>
            <w:r>
              <w:rPr>
                <w:rFonts w:hint="eastAsia" w:ascii="仿宋" w:hAnsi="仿宋" w:eastAsia="仿宋"/>
                <w:sz w:val="24"/>
                <w:highlight w:val="none"/>
                <w:lang w:eastAsia="zh-CN"/>
              </w:rPr>
              <w:t xml:space="preserve">。</w:t>
            </w:r>
            <w:r/>
          </w:p>
          <w:p>
            <w:pPr>
              <w:jc w:val="left"/>
              <w:rPr>
                <w:rFonts w:hint="eastAsia"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lang w:val="en-US" w:eastAsia="zh-CN"/>
              </w:rPr>
              <w:t xml:space="preserve">业绩</w:t>
            </w:r>
            <w:r>
              <w:rPr>
                <w:rFonts w:hint="eastAsia" w:ascii="仿宋" w:hAnsi="仿宋" w:eastAsia="仿宋"/>
                <w:sz w:val="24"/>
                <w:highlight w:val="none"/>
              </w:rPr>
              <w:t xml:space="preserve">需提供</w:t>
            </w:r>
            <w:r>
              <w:rPr>
                <w:rFonts w:hint="eastAsia" w:ascii="仿宋" w:hAnsi="仿宋" w:eastAsia="仿宋"/>
                <w:sz w:val="24"/>
                <w:highlight w:val="none"/>
                <w:lang w:val="en-US" w:eastAsia="zh-CN"/>
              </w:rPr>
              <w:t xml:space="preserve">①</w:t>
            </w:r>
            <w:r>
              <w:rPr>
                <w:rFonts w:hint="eastAsia" w:ascii="仿宋" w:hAnsi="仿宋" w:eastAsia="仿宋"/>
                <w:sz w:val="24"/>
                <w:highlight w:val="none"/>
              </w:rPr>
              <w:t xml:space="preserve">合同原件扫描件</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②</w:t>
            </w:r>
            <w:r>
              <w:rPr>
                <w:rFonts w:hint="eastAsia" w:ascii="仿宋" w:hAnsi="仿宋" w:eastAsia="仿宋"/>
                <w:sz w:val="24"/>
                <w:highlight w:val="none"/>
              </w:rPr>
              <w:t xml:space="preserve">项目组长或组员作为主审人员的审计报告签字页</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③</w:t>
            </w:r>
            <w:r>
              <w:rPr>
                <w:rFonts w:hint="eastAsia" w:ascii="仿宋" w:hAnsi="仿宋" w:eastAsia="仿宋"/>
                <w:sz w:val="24"/>
                <w:highlight w:val="none"/>
              </w:rPr>
              <w:t xml:space="preserve">本项目开标时间前</w:t>
            </w: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个月</w:t>
            </w:r>
            <w:r>
              <w:rPr>
                <w:rFonts w:hint="eastAsia" w:ascii="仿宋" w:hAnsi="仿宋" w:eastAsia="仿宋"/>
                <w:sz w:val="24"/>
                <w:highlight w:val="none"/>
                <w:lang w:eastAsia="zh-CN"/>
              </w:rPr>
              <w:t xml:space="preserve">的</w:t>
            </w:r>
            <w:r>
              <w:rPr>
                <w:rFonts w:hint="eastAsia" w:ascii="仿宋" w:hAnsi="仿宋" w:eastAsia="仿宋"/>
                <w:sz w:val="24"/>
                <w:highlight w:val="none"/>
              </w:rPr>
              <w:t xml:space="preserve">为上述人员缴纳社保的证明材料的扫描件</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合同</w:t>
            </w:r>
            <w:r>
              <w:rPr>
                <w:rFonts w:hint="eastAsia" w:ascii="仿宋" w:hAnsi="仿宋" w:eastAsia="仿宋"/>
                <w:sz w:val="24"/>
                <w:highlight w:val="none"/>
              </w:rPr>
              <w:t xml:space="preserve">扫描件中需体现签约双方主体及公章、合同金额、主要服务内容、服务期限等合同要素的相关内容,否则将不予认可。投标人如提供框架类协议或中标(成交)通知书,则必须附最终合同,按有效合同数量计算业绩。</w:t>
            </w:r>
            <w:r/>
          </w:p>
          <w:p>
            <w:pPr>
              <w:jc w:val="left"/>
              <w:rPr>
                <w:rFonts w:ascii="仿宋" w:hAnsi="仿宋" w:eastAsia="仿宋"/>
                <w:sz w:val="24"/>
                <w:highlight w:val="none"/>
              </w:rPr>
            </w:pPr>
            <w:r>
              <w:rPr>
                <w:rFonts w:hint="eastAsia" w:ascii="仿宋" w:hAnsi="仿宋" w:eastAsia="仿宋"/>
                <w:sz w:val="24"/>
                <w:highlight w:val="none"/>
                <w:lang w:val="en-US" w:eastAsia="zh-CN"/>
              </w:rPr>
              <w:t xml:space="preserve">本项</w:t>
            </w:r>
            <w:r>
              <w:rPr>
                <w:rFonts w:hint="eastAsia" w:ascii="仿宋" w:hAnsi="仿宋" w:eastAsia="仿宋"/>
                <w:sz w:val="24"/>
                <w:highlight w:val="none"/>
              </w:rPr>
              <w:t xml:space="preserve">最高得</w:t>
            </w:r>
            <w:r>
              <w:rPr>
                <w:rFonts w:hint="eastAsia" w:ascii="仿宋" w:hAnsi="仿宋" w:eastAsia="仿宋"/>
                <w:sz w:val="24"/>
                <w:highlight w:val="none"/>
                <w:lang w:val="en-US" w:eastAsia="zh-CN"/>
              </w:rPr>
              <w:t xml:space="preserve">4</w:t>
            </w:r>
            <w:r>
              <w:rPr>
                <w:rFonts w:hint="eastAsia" w:ascii="仿宋" w:hAnsi="仿宋" w:eastAsia="仿宋"/>
                <w:sz w:val="24"/>
                <w:highlight w:val="none"/>
              </w:rPr>
              <w:t xml:space="preserve">分</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未提供或提供不全得0分</w:t>
            </w:r>
            <w:r/>
          </w:p>
        </w:tc>
        <w:tc>
          <w:tcPr>
            <w:tcBorders>
              <w:left w:val="single" w:color="auto" w:sz="4" w:space="0"/>
            </w:tcBorders>
            <w:tcW w:w="496" w:type="pct"/>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是</w:t>
            </w:r>
            <w:r/>
          </w:p>
        </w:tc>
      </w:tr>
    </w:tbl>
    <w:p>
      <w:pPr>
        <w:widowControl/>
        <w:rPr>
          <w:rFonts w:ascii="仿宋" w:hAnsi="仿宋" w:eastAsia="仿宋"/>
          <w:sz w:val="24"/>
          <w:highlight w:val="none"/>
        </w:rPr>
      </w:pPr>
      <w:r>
        <w:rPr>
          <w:rFonts w:ascii="仿宋" w:hAnsi="仿宋" w:eastAsia="仿宋"/>
          <w:sz w:val="24"/>
          <w:highlight w:val="none"/>
        </w:rPr>
      </w:r>
      <w:r/>
    </w:p>
    <w:p>
      <w:pPr>
        <w:widowControl/>
        <w:rPr>
          <w:rFonts w:ascii="仿宋" w:hAnsi="仿宋" w:eastAsia="仿宋"/>
          <w:sz w:val="24"/>
          <w:highlight w:val="none"/>
        </w:rPr>
      </w:pPr>
      <w:r>
        <w:rPr>
          <w:rFonts w:hint="eastAsia" w:ascii="仿宋" w:hAnsi="仿宋" w:eastAsia="仿宋"/>
          <w:sz w:val="24"/>
          <w:highlight w:val="none"/>
        </w:rPr>
        <w:t xml:space="preserve">注：评分结果精确到小数点后两位。</w:t>
      </w:r>
      <w:r/>
    </w:p>
    <w:p>
      <w:pPr>
        <w:widowControl/>
        <w:rPr>
          <w:rFonts w:ascii="仿宋" w:hAnsi="仿宋" w:eastAsia="仿宋"/>
          <w:sz w:val="30"/>
          <w:szCs w:val="30"/>
          <w:highlight w:val="none"/>
        </w:rPr>
      </w:pPr>
      <w:r>
        <w:rPr>
          <w:rFonts w:ascii="仿宋" w:hAnsi="仿宋" w:eastAsia="仿宋"/>
          <w:sz w:val="30"/>
          <w:szCs w:val="30"/>
          <w:highlight w:val="none"/>
        </w:rPr>
      </w:r>
      <w:r/>
    </w:p>
    <w:p>
      <w:pPr>
        <w:jc w:val="center"/>
        <w:pageBreakBefore/>
        <w:rPr>
          <w:rFonts w:ascii="仿宋" w:hAnsi="仿宋" w:eastAsia="仿宋"/>
          <w:sz w:val="30"/>
          <w:szCs w:val="30"/>
          <w:highlight w:val="none"/>
        </w:rPr>
      </w:pPr>
      <w:r>
        <w:rPr>
          <w:rFonts w:hint="eastAsia" w:ascii="仿宋" w:hAnsi="仿宋" w:eastAsia="仿宋"/>
          <w:sz w:val="30"/>
          <w:szCs w:val="30"/>
          <w:highlight w:val="none"/>
        </w:rPr>
        <w:t xml:space="preserve">第五章  拟签订的合同文本</w:t>
      </w:r>
      <w:r/>
    </w:p>
    <w:p>
      <w:pPr>
        <w:jc w:val="center"/>
        <w:rPr>
          <w:rFonts w:ascii="仿宋" w:hAnsi="仿宋" w:eastAsia="仿宋"/>
          <w:sz w:val="30"/>
          <w:szCs w:val="30"/>
          <w:highlight w:val="none"/>
        </w:rPr>
      </w:pPr>
      <w:r>
        <w:rPr>
          <w:rFonts w:ascii="仿宋" w:hAnsi="仿宋" w:eastAsia="仿宋"/>
          <w:sz w:val="30"/>
          <w:szCs w:val="30"/>
          <w:highlight w:val="none"/>
        </w:rPr>
      </w:r>
      <w:r/>
    </w:p>
    <w:p>
      <w:pPr>
        <w:pStyle w:val="725"/>
        <w:contextualSpacing/>
        <w:ind w:left="-426" w:right="-624" w:firstLine="480"/>
        <w:rPr>
          <w:rFonts w:ascii="仿宋" w:hAnsi="仿宋" w:eastAsia="仿宋"/>
          <w:sz w:val="24"/>
          <w:highlight w:val="none"/>
        </w:rPr>
      </w:pPr>
      <w:r>
        <w:rPr>
          <w:rFonts w:hint="eastAsia" w:ascii="仿宋" w:hAnsi="仿宋" w:eastAsia="仿宋"/>
          <w:sz w:val="24"/>
          <w:highlight w:val="none"/>
        </w:rPr>
        <w:t xml:space="preserve">甲方：</w:t>
      </w:r>
      <w:r>
        <w:rPr>
          <w:rFonts w:ascii="仿宋" w:hAnsi="仿宋" w:eastAsia="仿宋"/>
          <w:sz w:val="24"/>
          <w:szCs w:val="24"/>
          <w:highlight w:val="none"/>
        </w:rPr>
        <w:t xml:space="preserve">徐州市人民政府国有资产监督管理委员会</w:t>
      </w:r>
      <w:r>
        <w:rPr>
          <w:rFonts w:hint="eastAsia" w:ascii="仿宋" w:hAnsi="仿宋" w:eastAsia="仿宋"/>
          <w:sz w:val="24"/>
          <w:highlight w:val="none"/>
        </w:rPr>
        <w:t xml:space="preserve">                  </w:t>
      </w:r>
      <w:r/>
    </w:p>
    <w:p>
      <w:pPr>
        <w:pStyle w:val="725"/>
        <w:contextualSpacing/>
        <w:ind w:left="-426" w:right="-624" w:firstLine="480"/>
        <w:rPr>
          <w:rFonts w:ascii="仿宋" w:hAnsi="仿宋" w:eastAsia="仿宋"/>
          <w:sz w:val="24"/>
          <w:highlight w:val="none"/>
        </w:rPr>
      </w:pPr>
      <w:r>
        <w:rPr>
          <w:rFonts w:hint="eastAsia" w:ascii="仿宋" w:hAnsi="仿宋" w:eastAsia="仿宋"/>
          <w:sz w:val="24"/>
          <w:highlight w:val="none"/>
        </w:rPr>
        <w:t xml:space="preserve">乙方：</w:t>
      </w:r>
      <w:r/>
    </w:p>
    <w:p>
      <w:pPr>
        <w:pStyle w:val="725"/>
        <w:contextualSpacing/>
        <w:ind w:left="-426" w:right="-624" w:firstLine="480"/>
        <w:rPr>
          <w:rFonts w:ascii="仿宋" w:hAnsi="仿宋" w:eastAsia="仿宋"/>
          <w:sz w:val="24"/>
          <w:szCs w:val="24"/>
          <w:highlight w:val="none"/>
        </w:rPr>
      </w:pPr>
      <w:r>
        <w:rPr>
          <w:rFonts w:hint="eastAsia" w:ascii="仿宋" w:hAnsi="仿宋" w:eastAsia="仿宋"/>
          <w:sz w:val="24"/>
          <w:highlight w:val="none"/>
        </w:rPr>
        <w:t xml:space="preserve">项目名称：202</w:t>
      </w: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年市属国有企业财务决算审计</w:t>
      </w:r>
      <w:r/>
    </w:p>
    <w:p>
      <w:pPr>
        <w:pStyle w:val="725"/>
        <w:contextualSpacing/>
        <w:ind w:left="-426" w:right="-624" w:firstLine="480"/>
        <w:rPr>
          <w:rFonts w:hint="eastAsia" w:ascii="仿宋" w:hAnsi="仿宋" w:eastAsia="仿宋"/>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JSZC-320300-XGHX-G2025-0006</w:t>
      </w:r>
      <w:r/>
    </w:p>
    <w:p>
      <w:pPr>
        <w:pStyle w:val="725"/>
        <w:contextualSpacing/>
        <w:ind w:left="-426" w:right="-624" w:firstLine="480"/>
        <w:rPr>
          <w:rFonts w:ascii="仿宋" w:hAnsi="仿宋" w:eastAsia="仿宋"/>
          <w:sz w:val="24"/>
          <w:highlight w:val="none"/>
        </w:rPr>
      </w:pPr>
      <w:r>
        <w:rPr>
          <w:rFonts w:hint="eastAsia" w:ascii="仿宋" w:hAnsi="仿宋" w:eastAsia="仿宋"/>
          <w:sz w:val="24"/>
          <w:highlight w:val="none"/>
        </w:rPr>
        <w:t xml:space="preserve">签订时间：</w:t>
      </w:r>
      <w:r/>
    </w:p>
    <w:p>
      <w:pPr>
        <w:pStyle w:val="725"/>
        <w:contextualSpacing/>
        <w:ind w:left="-426" w:right="-624" w:firstLine="480"/>
        <w:rPr>
          <w:rFonts w:ascii="仿宋" w:hAnsi="仿宋" w:eastAsia="仿宋"/>
          <w:sz w:val="24"/>
          <w:highlight w:val="none"/>
        </w:rPr>
      </w:pPr>
      <w:r>
        <w:rPr>
          <w:rFonts w:hint="eastAsia" w:ascii="仿宋" w:hAnsi="仿宋" w:eastAsia="仿宋"/>
          <w:sz w:val="24"/>
          <w:highlight w:val="none"/>
        </w:rPr>
        <w:t xml:space="preserve">签订地点：</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甲、乙双方根据《中华人民共和国政府采购法》、《中华人民共和国民法典》，按照</w:t>
      </w:r>
      <w:r>
        <w:rPr>
          <w:rFonts w:hint="eastAsia" w:ascii="仿宋" w:hAnsi="仿宋" w:eastAsia="仿宋"/>
          <w:sz w:val="24"/>
          <w:highlight w:val="none"/>
        </w:rPr>
        <w:t xml:space="preserve">202</w:t>
      </w: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年市属国有企业财务决算审计</w:t>
      </w:r>
      <w:r>
        <w:rPr>
          <w:rFonts w:hint="eastAsia" w:ascii="仿宋" w:hAnsi="仿宋" w:eastAsia="仿宋" w:cs="宋体"/>
          <w:sz w:val="24"/>
          <w:highlight w:val="none"/>
        </w:rPr>
        <w:t xml:space="preserve">发出的中标通知书、招标文件及乙方的投标文件等，按照平等、自愿的原则，经友好协商，签订本合同。</w:t>
      </w:r>
      <w:r/>
    </w:p>
    <w:p>
      <w:pPr>
        <w:pStyle w:val="732"/>
        <w:rPr>
          <w:highlight w:val="none"/>
        </w:rPr>
      </w:pPr>
      <w:r>
        <w:rPr>
          <w:highlight w:val="none"/>
        </w:rPr>
      </w:r>
      <w:r/>
    </w:p>
    <w:p>
      <w:pPr>
        <w:ind w:firstLine="482"/>
        <w:rPr>
          <w:rFonts w:ascii="仿宋" w:hAnsi="仿宋" w:eastAsia="仿宋"/>
          <w:b/>
          <w:sz w:val="24"/>
          <w:highlight w:val="none"/>
        </w:rPr>
      </w:pPr>
      <w:r>
        <w:rPr>
          <w:rFonts w:hint="eastAsia" w:ascii="仿宋" w:hAnsi="仿宋" w:eastAsia="仿宋"/>
          <w:b/>
          <w:sz w:val="24"/>
          <w:highlight w:val="none"/>
        </w:rPr>
        <w:t xml:space="preserve">第一条  项目说明</w:t>
      </w:r>
      <w:r/>
    </w:p>
    <w:p>
      <w:pPr>
        <w:pStyle w:val="725"/>
        <w:contextualSpacing/>
        <w:ind w:right="-624" w:firstLine="480"/>
        <w:rPr>
          <w:rFonts w:ascii="仿宋" w:hAnsi="仿宋" w:eastAsia="仿宋"/>
          <w:sz w:val="24"/>
          <w:szCs w:val="24"/>
          <w:highlight w:val="none"/>
        </w:rPr>
      </w:pPr>
      <w:r>
        <w:rPr>
          <w:rFonts w:hint="eastAsia" w:ascii="仿宋" w:hAnsi="仿宋" w:eastAsia="仿宋"/>
          <w:sz w:val="24"/>
          <w:highlight w:val="none"/>
        </w:rPr>
        <w:t xml:space="preserve">1.项目名称：</w:t>
      </w:r>
      <w:r>
        <w:rPr>
          <w:rFonts w:hint="eastAsia" w:ascii="仿宋" w:hAnsi="仿宋" w:eastAsia="仿宋"/>
          <w:sz w:val="24"/>
          <w:szCs w:val="24"/>
          <w:highlight w:val="none"/>
        </w:rPr>
        <w:t xml:space="preserve">202</w:t>
      </w: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年市属国有企业财务决算审计</w:t>
      </w:r>
      <w:r/>
    </w:p>
    <w:p>
      <w:pPr>
        <w:contextualSpacing/>
        <w:ind w:firstLine="480"/>
        <w:rPr>
          <w:rFonts w:ascii="仿宋" w:hAnsi="仿宋" w:eastAsia="仿宋"/>
          <w:sz w:val="24"/>
          <w:highlight w:val="none"/>
        </w:rPr>
      </w:pPr>
      <w:r>
        <w:rPr>
          <w:rFonts w:hint="eastAsia" w:ascii="仿宋" w:hAnsi="仿宋" w:eastAsia="仿宋"/>
          <w:sz w:val="24"/>
          <w:highlight w:val="none"/>
        </w:rPr>
        <w:t xml:space="preserve">2.总体要求：见合同附件1《采购需求》。</w:t>
      </w:r>
      <w:r/>
    </w:p>
    <w:p>
      <w:pPr>
        <w:contextualSpacing/>
        <w:ind w:firstLine="480"/>
        <w:rPr>
          <w:rFonts w:ascii="仿宋" w:hAnsi="仿宋" w:eastAsia="仿宋"/>
          <w:sz w:val="24"/>
          <w:highlight w:val="none"/>
        </w:rPr>
      </w:pPr>
      <w:r>
        <w:rPr>
          <w:rFonts w:hint="eastAsia" w:ascii="仿宋" w:hAnsi="仿宋" w:eastAsia="仿宋"/>
          <w:sz w:val="24"/>
          <w:highlight w:val="none"/>
        </w:rPr>
        <w:t xml:space="preserve">3.项目要求：见合同附件1《采购需求》。</w:t>
      </w:r>
      <w:r/>
    </w:p>
    <w:p>
      <w:pPr>
        <w:pStyle w:val="732"/>
        <w:rPr>
          <w:highlight w:val="none"/>
        </w:rPr>
      </w:pPr>
      <w:r>
        <w:rPr>
          <w:highlight w:val="none"/>
        </w:rPr>
      </w:r>
      <w:r/>
    </w:p>
    <w:p>
      <w:pPr>
        <w:ind w:firstLine="482"/>
        <w:rPr>
          <w:rFonts w:ascii="仿宋" w:hAnsi="仿宋" w:eastAsia="仿宋"/>
          <w:b/>
          <w:sz w:val="24"/>
          <w:highlight w:val="none"/>
        </w:rPr>
      </w:pPr>
      <w:r>
        <w:rPr>
          <w:rFonts w:hint="eastAsia" w:ascii="仿宋" w:hAnsi="仿宋" w:eastAsia="仿宋"/>
          <w:b/>
          <w:sz w:val="24"/>
          <w:highlight w:val="none"/>
        </w:rPr>
        <w:t xml:space="preserve">第二条  合同总价</w:t>
      </w:r>
      <w:r/>
    </w:p>
    <w:p>
      <w:pPr>
        <w:contextualSpacing/>
        <w:ind w:firstLine="480"/>
        <w:rPr>
          <w:rFonts w:ascii="仿宋" w:hAnsi="仿宋" w:eastAsia="仿宋"/>
          <w:sz w:val="24"/>
          <w:highlight w:val="none"/>
        </w:rPr>
      </w:pPr>
      <w:r>
        <w:rPr>
          <w:rFonts w:hint="eastAsia" w:ascii="仿宋" w:hAnsi="仿宋" w:eastAsia="仿宋" w:cs="仿宋"/>
          <w:sz w:val="24"/>
          <w:highlight w:val="none"/>
        </w:rPr>
        <w:t xml:space="preserve">采购包（   ）合同总价为人民币大写</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元（小写：</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元），</w:t>
      </w:r>
      <w:r>
        <w:rPr>
          <w:rFonts w:hint="eastAsia" w:ascii="仿宋" w:hAnsi="仿宋" w:eastAsia="仿宋"/>
          <w:sz w:val="24"/>
          <w:highlight w:val="none"/>
        </w:rPr>
        <w:t xml:space="preserve">本合同总价已包含相应的税费、差旅、文印费、人员开支等费用。</w:t>
      </w:r>
      <w:r/>
    </w:p>
    <w:p>
      <w:pPr>
        <w:pStyle w:val="732"/>
        <w:rPr>
          <w:highlight w:val="none"/>
        </w:rPr>
      </w:pPr>
      <w:r>
        <w:rPr>
          <w:highlight w:val="none"/>
        </w:rPr>
      </w:r>
      <w:r/>
    </w:p>
    <w:p>
      <w:pPr>
        <w:ind w:firstLine="482"/>
        <w:rPr>
          <w:rFonts w:ascii="仿宋" w:hAnsi="仿宋" w:eastAsia="仿宋"/>
          <w:sz w:val="24"/>
          <w:highlight w:val="none"/>
        </w:rPr>
      </w:pPr>
      <w:r>
        <w:rPr>
          <w:rFonts w:hint="eastAsia" w:ascii="仿宋" w:hAnsi="仿宋" w:eastAsia="仿宋"/>
          <w:b/>
          <w:sz w:val="24"/>
          <w:highlight w:val="none"/>
        </w:rPr>
        <w:t xml:space="preserve">第三条  时间要求</w:t>
      </w:r>
      <w:r/>
    </w:p>
    <w:p>
      <w:pPr>
        <w:ind w:left="239" w:firstLine="307"/>
        <w:rPr>
          <w:rFonts w:ascii="仿宋" w:hAnsi="仿宋" w:eastAsia="仿宋"/>
          <w:sz w:val="24"/>
          <w:highlight w:val="none"/>
        </w:rPr>
      </w:pPr>
      <w:r>
        <w:rPr>
          <w:rFonts w:hint="eastAsia" w:ascii="仿宋" w:hAnsi="仿宋" w:eastAsia="仿宋"/>
          <w:sz w:val="24"/>
          <w:highlight w:val="none"/>
        </w:rPr>
        <w:t xml:space="preserve">签订政府采购合同后，中标人应在202</w:t>
      </w: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年</w:t>
      </w:r>
      <w:r>
        <w:rPr>
          <w:rFonts w:hint="eastAsia" w:ascii="仿宋" w:hAnsi="仿宋" w:eastAsia="仿宋"/>
          <w:sz w:val="24"/>
          <w:highlight w:val="none"/>
          <w:lang w:val="en-US" w:eastAsia="zh-CN"/>
        </w:rPr>
        <w:t xml:space="preserve">  </w:t>
      </w:r>
      <w:r>
        <w:rPr>
          <w:rFonts w:ascii="仿宋" w:hAnsi="仿宋" w:eastAsia="仿宋"/>
          <w:sz w:val="24"/>
          <w:highlight w:val="none"/>
        </w:rPr>
        <w:t xml:space="preserve">月</w:t>
      </w:r>
      <w:r>
        <w:rPr>
          <w:rFonts w:hint="eastAsia" w:ascii="仿宋" w:hAnsi="仿宋" w:eastAsia="仿宋"/>
          <w:sz w:val="24"/>
          <w:highlight w:val="none"/>
          <w:lang w:val="en-US" w:eastAsia="zh-CN"/>
        </w:rPr>
        <w:t xml:space="preserve">  </w:t>
      </w:r>
      <w:r>
        <w:rPr>
          <w:rFonts w:ascii="仿宋" w:hAnsi="仿宋" w:eastAsia="仿宋"/>
          <w:sz w:val="24"/>
          <w:highlight w:val="none"/>
        </w:rPr>
        <w:t xml:space="preserve">日前完成</w:t>
      </w:r>
      <w:r>
        <w:rPr>
          <w:rFonts w:hint="eastAsia" w:ascii="仿宋" w:hAnsi="仿宋" w:eastAsia="仿宋"/>
          <w:sz w:val="24"/>
          <w:highlight w:val="none"/>
        </w:rPr>
        <w:t xml:space="preserve">专项审计报告；</w:t>
      </w:r>
      <w:r>
        <w:rPr>
          <w:rFonts w:hint="eastAsia" w:ascii="仿宋" w:hAnsi="仿宋" w:eastAsia="仿宋"/>
          <w:sz w:val="24"/>
          <w:highlight w:val="none"/>
          <w:lang w:val="en-US" w:eastAsia="zh-CN"/>
        </w:rPr>
        <w:t xml:space="preserve"> </w:t>
      </w:r>
      <w:r>
        <w:rPr>
          <w:rFonts w:ascii="仿宋" w:hAnsi="仿宋" w:eastAsia="仿宋"/>
          <w:sz w:val="24"/>
          <w:highlight w:val="none"/>
        </w:rPr>
        <w:t xml:space="preserve">月</w:t>
      </w:r>
      <w:r>
        <w:rPr>
          <w:rFonts w:hint="eastAsia" w:ascii="仿宋" w:hAnsi="仿宋" w:eastAsia="仿宋"/>
          <w:sz w:val="24"/>
          <w:highlight w:val="none"/>
          <w:lang w:val="en-US" w:eastAsia="zh-CN"/>
        </w:rPr>
        <w:t xml:space="preserve">  </w:t>
      </w:r>
      <w:r>
        <w:rPr>
          <w:rFonts w:ascii="仿宋" w:hAnsi="仿宋" w:eastAsia="仿宋"/>
          <w:sz w:val="24"/>
          <w:highlight w:val="none"/>
        </w:rPr>
        <w:t xml:space="preserve">日前出具年度财务</w:t>
      </w:r>
      <w:r>
        <w:rPr>
          <w:rFonts w:hint="eastAsia" w:ascii="仿宋" w:hAnsi="仿宋" w:eastAsia="仿宋"/>
          <w:sz w:val="24"/>
          <w:highlight w:val="none"/>
        </w:rPr>
        <w:t xml:space="preserve">决算</w:t>
      </w:r>
      <w:r>
        <w:rPr>
          <w:rFonts w:ascii="仿宋" w:hAnsi="仿宋" w:eastAsia="仿宋"/>
          <w:sz w:val="24"/>
          <w:highlight w:val="none"/>
        </w:rPr>
        <w:t xml:space="preserve">审计报告，</w:t>
      </w:r>
      <w:r>
        <w:rPr>
          <w:rFonts w:hint="eastAsia" w:ascii="仿宋" w:hAnsi="仿宋" w:eastAsia="仿宋"/>
          <w:sz w:val="24"/>
          <w:highlight w:val="none"/>
          <w:lang w:val="en-US" w:eastAsia="zh-CN"/>
        </w:rPr>
        <w:t xml:space="preserve">  </w:t>
      </w:r>
      <w:r>
        <w:rPr>
          <w:rFonts w:ascii="仿宋" w:hAnsi="仿宋" w:eastAsia="仿宋"/>
          <w:sz w:val="24"/>
          <w:highlight w:val="none"/>
        </w:rPr>
        <w:t xml:space="preserve">月</w:t>
      </w:r>
      <w:r>
        <w:rPr>
          <w:rFonts w:hint="eastAsia" w:ascii="仿宋" w:hAnsi="仿宋" w:eastAsia="仿宋"/>
          <w:sz w:val="24"/>
          <w:highlight w:val="none"/>
          <w:lang w:val="en-US" w:eastAsia="zh-CN"/>
        </w:rPr>
        <w:t xml:space="preserve">  </w:t>
      </w:r>
      <w:r>
        <w:rPr>
          <w:rFonts w:ascii="仿宋" w:hAnsi="仿宋" w:eastAsia="仿宋"/>
          <w:sz w:val="24"/>
          <w:highlight w:val="none"/>
        </w:rPr>
        <w:t xml:space="preserve">日前出具</w:t>
      </w:r>
      <w:r>
        <w:rPr>
          <w:rFonts w:hint="eastAsia" w:ascii="仿宋" w:hAnsi="仿宋" w:eastAsia="仿宋"/>
          <w:sz w:val="24"/>
          <w:highlight w:val="none"/>
        </w:rPr>
        <w:t xml:space="preserve">企业</w:t>
      </w:r>
      <w:r>
        <w:rPr>
          <w:rFonts w:ascii="仿宋" w:hAnsi="仿宋" w:eastAsia="仿宋"/>
          <w:sz w:val="24"/>
          <w:highlight w:val="none"/>
        </w:rPr>
        <w:t xml:space="preserve">管理建议书。</w:t>
      </w:r>
      <w:r/>
    </w:p>
    <w:p>
      <w:pPr>
        <w:ind w:firstLine="420"/>
        <w:rPr>
          <w:highlight w:val="none"/>
        </w:rPr>
      </w:pPr>
      <w:r>
        <w:rPr>
          <w:highlight w:val="none"/>
        </w:rPr>
      </w:r>
      <w:r/>
    </w:p>
    <w:p>
      <w:pPr>
        <w:pStyle w:val="732"/>
        <w:ind w:firstLine="482"/>
        <w:rPr>
          <w:rFonts w:ascii="仿宋" w:hAnsi="仿宋" w:eastAsia="仿宋"/>
          <w:sz w:val="24"/>
          <w:highlight w:val="none"/>
        </w:rPr>
      </w:pPr>
      <w:r>
        <w:rPr>
          <w:rFonts w:hint="eastAsia" w:ascii="仿宋" w:hAnsi="仿宋" w:eastAsia="仿宋"/>
          <w:b/>
          <w:sz w:val="24"/>
          <w:highlight w:val="none"/>
        </w:rPr>
        <w:t xml:space="preserve">第四条</w:t>
      </w:r>
      <w:r>
        <w:rPr>
          <w:rFonts w:hint="eastAsia" w:ascii="仿宋" w:hAnsi="仿宋" w:eastAsia="仿宋"/>
          <w:sz w:val="24"/>
          <w:highlight w:val="none"/>
        </w:rPr>
        <w:t xml:space="preserve">  </w:t>
      </w:r>
      <w:r>
        <w:rPr>
          <w:rFonts w:hint="eastAsia" w:ascii="仿宋" w:hAnsi="仿宋" w:eastAsia="仿宋"/>
          <w:bCs/>
          <w:sz w:val="24"/>
          <w:highlight w:val="none"/>
        </w:rPr>
        <w:t xml:space="preserve">支付（</w:t>
      </w:r>
      <w:r>
        <w:rPr>
          <w:rFonts w:hint="eastAsia" w:ascii="仿宋" w:hAnsi="仿宋" w:eastAsia="仿宋" w:cs="宋体"/>
          <w:bCs/>
          <w:sz w:val="24"/>
          <w:highlight w:val="none"/>
        </w:rPr>
        <w:t xml:space="preserve">采购资金的支付方式、时间、条件</w:t>
      </w:r>
      <w:r>
        <w:rPr>
          <w:rFonts w:hint="eastAsia" w:ascii="仿宋" w:hAnsi="仿宋" w:eastAsia="仿宋"/>
          <w:bCs/>
          <w:sz w:val="24"/>
          <w:highlight w:val="none"/>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经双方协商一致，选择以下第</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种付款方式</w:t>
      </w:r>
      <w:r>
        <w:rPr>
          <w:rFonts w:hint="eastAsia" w:ascii="仿宋" w:hAnsi="仿宋" w:eastAsia="仿宋" w:cs="仿宋"/>
          <w:b/>
          <w:bCs/>
          <w:sz w:val="24"/>
          <w:highlight w:val="none"/>
        </w:rPr>
        <w:t xml:space="preserve">：</w:t>
      </w:r>
      <w:r/>
    </w:p>
    <w:p>
      <w:pPr>
        <w:contextualSpacing/>
        <w:ind w:firstLine="480"/>
        <w:rPr>
          <w:rFonts w:ascii="仿宋" w:hAnsi="仿宋" w:eastAsia="仿宋"/>
          <w:sz w:val="24"/>
          <w:highlight w:val="none"/>
        </w:rPr>
      </w:pPr>
      <w:r>
        <w:rPr>
          <w:rFonts w:hint="eastAsia" w:ascii="仿宋" w:hAnsi="仿宋" w:eastAsia="仿宋"/>
          <w:sz w:val="24"/>
          <w:highlight w:val="none"/>
        </w:rPr>
        <w:t xml:space="preserve">（1）付款方式（不提交预付款保函的）</w:t>
      </w:r>
      <w:r/>
    </w:p>
    <w:p>
      <w:pPr>
        <w:contextualSpacing/>
        <w:ind w:firstLine="564"/>
        <w:rPr>
          <w:rFonts w:ascii="仿宋" w:hAnsi="仿宋" w:eastAsia="仿宋"/>
          <w:sz w:val="24"/>
          <w:highlight w:val="none"/>
        </w:rPr>
      </w:pPr>
      <w:r>
        <w:rPr>
          <w:rFonts w:hint="eastAsia" w:ascii="仿宋" w:hAnsi="仿宋" w:eastAsia="仿宋"/>
          <w:sz w:val="24"/>
          <w:highlight w:val="none"/>
        </w:rPr>
        <w:t xml:space="preserve">合同总价的百分之</w:t>
      </w:r>
      <w:r>
        <w:rPr>
          <w:rFonts w:hint="eastAsia" w:ascii="仿宋" w:hAnsi="仿宋" w:eastAsia="仿宋"/>
          <w:sz w:val="24"/>
          <w:highlight w:val="none"/>
          <w:u w:val="single"/>
        </w:rPr>
        <w:t xml:space="preserve">十 </w:t>
      </w:r>
      <w:r>
        <w:rPr>
          <w:rFonts w:hint="eastAsia" w:ascii="仿宋" w:hAnsi="仿宋" w:eastAsia="仿宋"/>
          <w:sz w:val="24"/>
          <w:highlight w:val="none"/>
        </w:rPr>
        <w:t xml:space="preserve">(</w:t>
      </w:r>
      <w:r>
        <w:rPr>
          <w:rFonts w:hint="eastAsia" w:ascii="仿宋" w:hAnsi="仿宋" w:eastAsia="仿宋"/>
          <w:sz w:val="24"/>
          <w:highlight w:val="none"/>
          <w:u w:val="single"/>
        </w:rPr>
        <w:t xml:space="preserve">10%</w:t>
      </w:r>
      <w:r>
        <w:rPr>
          <w:rFonts w:hint="eastAsia" w:ascii="仿宋" w:hAnsi="仿宋" w:eastAsia="仿宋"/>
          <w:sz w:val="24"/>
          <w:highlight w:val="none"/>
        </w:rPr>
        <w:t xml:space="preserve">)即￥</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大写：人民币</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，在合同签订生效，甲方自收到发票（发票金额为合同总价的10%）后（10）个工作日内，将资金支付到合同约定的乙方账户；</w:t>
      </w:r>
      <w:r/>
    </w:p>
    <w:p>
      <w:pPr>
        <w:contextualSpacing/>
        <w:ind w:firstLine="564"/>
        <w:rPr>
          <w:rFonts w:ascii="仿宋" w:hAnsi="仿宋" w:eastAsia="仿宋"/>
          <w:sz w:val="24"/>
          <w:highlight w:val="none"/>
        </w:rPr>
      </w:pPr>
      <w:r>
        <w:rPr>
          <w:rFonts w:hint="eastAsia" w:ascii="仿宋" w:hAnsi="仿宋" w:eastAsia="仿宋"/>
          <w:sz w:val="24"/>
          <w:highlight w:val="none"/>
        </w:rPr>
        <w:t xml:space="preserve">合同总价的百分之</w:t>
      </w:r>
      <w:r>
        <w:rPr>
          <w:rFonts w:hint="eastAsia" w:ascii="仿宋" w:hAnsi="仿宋" w:eastAsia="仿宋"/>
          <w:sz w:val="24"/>
          <w:highlight w:val="none"/>
          <w:u w:val="single"/>
        </w:rPr>
        <w:t xml:space="preserve"> 九十 </w:t>
      </w:r>
      <w:r>
        <w:rPr>
          <w:rFonts w:hint="eastAsia" w:ascii="仿宋" w:hAnsi="仿宋" w:eastAsia="仿宋"/>
          <w:sz w:val="24"/>
          <w:highlight w:val="none"/>
        </w:rPr>
        <w:t xml:space="preserve">(</w:t>
      </w:r>
      <w:r>
        <w:rPr>
          <w:rFonts w:hint="eastAsia" w:ascii="仿宋" w:hAnsi="仿宋" w:eastAsia="仿宋"/>
          <w:sz w:val="24"/>
          <w:highlight w:val="none"/>
          <w:u w:val="single"/>
        </w:rPr>
        <w:t xml:space="preserve">90%</w:t>
      </w:r>
      <w:r>
        <w:rPr>
          <w:rFonts w:hint="eastAsia" w:ascii="仿宋" w:hAnsi="仿宋" w:eastAsia="仿宋"/>
          <w:sz w:val="24"/>
          <w:highlight w:val="none"/>
        </w:rPr>
        <w:t xml:space="preserve">)即￥</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大写：人民币</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，在项目结束且甲方验收合格后，甲方自收到发票（发票金额为合同总价的90%）后（10）个工作日内，将资金支付到合同约定的乙方账户。</w:t>
      </w:r>
      <w:r/>
    </w:p>
    <w:p>
      <w:pPr>
        <w:ind w:firstLine="480"/>
        <w:rPr>
          <w:rFonts w:ascii="仿宋" w:hAnsi="仿宋" w:eastAsia="仿宋"/>
          <w:sz w:val="24"/>
          <w:highlight w:val="none"/>
        </w:rPr>
      </w:pPr>
      <w:r>
        <w:rPr>
          <w:rFonts w:hint="eastAsia" w:ascii="仿宋" w:hAnsi="仿宋" w:eastAsia="仿宋"/>
          <w:sz w:val="24"/>
          <w:highlight w:val="none"/>
        </w:rPr>
        <w:t xml:space="preserve">（2）付款方式（提交预付款保函的）</w:t>
      </w:r>
      <w:r/>
    </w:p>
    <w:p>
      <w:pPr>
        <w:contextualSpacing/>
        <w:ind w:firstLine="564"/>
        <w:rPr>
          <w:rFonts w:ascii="仿宋" w:hAnsi="仿宋" w:eastAsia="仿宋"/>
          <w:sz w:val="24"/>
          <w:highlight w:val="none"/>
        </w:rPr>
      </w:pPr>
      <w:r>
        <w:rPr>
          <w:rFonts w:hint="eastAsia" w:ascii="仿宋" w:hAnsi="仿宋" w:eastAsia="仿宋"/>
          <w:sz w:val="24"/>
          <w:highlight w:val="none"/>
        </w:rPr>
        <w:t xml:space="preserve">合同总价的百分之</w:t>
      </w:r>
      <w:r>
        <w:rPr>
          <w:rFonts w:hint="eastAsia" w:ascii="仿宋" w:hAnsi="仿宋" w:eastAsia="仿宋"/>
          <w:sz w:val="24"/>
          <w:highlight w:val="none"/>
          <w:u w:val="single"/>
        </w:rPr>
        <w:t xml:space="preserve">四十</w:t>
      </w:r>
      <w:r>
        <w:rPr>
          <w:rFonts w:hint="eastAsia" w:ascii="仿宋" w:hAnsi="仿宋" w:eastAsia="仿宋"/>
          <w:sz w:val="24"/>
          <w:highlight w:val="none"/>
        </w:rPr>
        <w:t xml:space="preserve"> (</w:t>
      </w:r>
      <w:r>
        <w:rPr>
          <w:rFonts w:hint="eastAsia" w:ascii="仿宋" w:hAnsi="仿宋" w:eastAsia="仿宋"/>
          <w:sz w:val="24"/>
          <w:highlight w:val="none"/>
          <w:u w:val="single"/>
        </w:rPr>
        <w:t xml:space="preserve">40%</w:t>
      </w:r>
      <w:r>
        <w:rPr>
          <w:rFonts w:hint="eastAsia" w:ascii="仿宋" w:hAnsi="仿宋" w:eastAsia="仿宋"/>
          <w:sz w:val="24"/>
          <w:highlight w:val="none"/>
        </w:rPr>
        <w:t xml:space="preserve">)即￥</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大写：人民币</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w:t>
      </w:r>
      <w:r>
        <w:rPr>
          <w:rFonts w:hint="eastAsia" w:ascii="仿宋" w:hAnsi="仿宋" w:eastAsia="仿宋" w:cs="仿宋"/>
          <w:sz w:val="24"/>
          <w:highlight w:val="none"/>
        </w:rPr>
        <w:t xml:space="preserve">作为预付款，在合同签订生效且乙方向甲方出具合同总价的百分之</w:t>
      </w:r>
      <w:r>
        <w:rPr>
          <w:rFonts w:hint="eastAsia" w:ascii="仿宋" w:hAnsi="仿宋" w:eastAsia="仿宋" w:cs="仿宋"/>
          <w:sz w:val="24"/>
          <w:highlight w:val="none"/>
          <w:u w:val="single"/>
          <w:lang w:val="en-US" w:eastAsia="zh-CN"/>
        </w:rPr>
        <w:t xml:space="preserve">四</w:t>
      </w:r>
      <w:r>
        <w:rPr>
          <w:rFonts w:hint="eastAsia" w:ascii="仿宋" w:hAnsi="仿宋" w:eastAsia="仿宋"/>
          <w:sz w:val="24"/>
          <w:highlight w:val="none"/>
          <w:u w:val="single"/>
        </w:rPr>
        <w:t xml:space="preserve">十</w:t>
      </w:r>
      <w:r>
        <w:rPr>
          <w:rFonts w:hint="eastAsia" w:ascii="仿宋" w:hAnsi="仿宋" w:eastAsia="仿宋"/>
          <w:sz w:val="24"/>
          <w:highlight w:val="none"/>
        </w:rPr>
        <w:t xml:space="preserve">(</w:t>
      </w:r>
      <w:r>
        <w:rPr>
          <w:rFonts w:hint="eastAsia" w:ascii="仿宋" w:hAnsi="仿宋" w:eastAsia="仿宋"/>
          <w:sz w:val="24"/>
          <w:highlight w:val="none"/>
          <w:u w:val="single"/>
        </w:rPr>
        <w:t xml:space="preserve">40%</w:t>
      </w:r>
      <w:r>
        <w:rPr>
          <w:rFonts w:hint="eastAsia" w:ascii="仿宋" w:hAnsi="仿宋" w:eastAsia="仿宋"/>
          <w:sz w:val="24"/>
          <w:highlight w:val="none"/>
        </w:rPr>
        <w:t xml:space="preserve">)</w:t>
      </w:r>
      <w:r>
        <w:rPr>
          <w:rFonts w:hint="eastAsia" w:ascii="仿宋" w:hAnsi="仿宋" w:eastAsia="仿宋" w:cs="仿宋"/>
          <w:sz w:val="24"/>
          <w:highlight w:val="none"/>
        </w:rPr>
        <w:t xml:space="preserve">即￥</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大写：人民币</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的预付款保函，甲方自收到发票（发票金额为合同总价的40%）后（</w:t>
      </w:r>
      <w:r>
        <w:rPr>
          <w:rFonts w:hint="eastAsia" w:ascii="仿宋" w:hAnsi="仿宋" w:eastAsia="仿宋" w:cs="仿宋"/>
          <w:sz w:val="24"/>
          <w:highlight w:val="none"/>
          <w:u w:val="single"/>
        </w:rPr>
        <w:t xml:space="preserve">10</w:t>
      </w:r>
      <w:r>
        <w:rPr>
          <w:rFonts w:hint="eastAsia" w:ascii="仿宋" w:hAnsi="仿宋" w:eastAsia="仿宋" w:cs="仿宋"/>
          <w:sz w:val="24"/>
          <w:highlight w:val="none"/>
        </w:rPr>
        <w:t xml:space="preserve">）个工作日内，将资金支付到合同约定的乙方账户</w:t>
      </w:r>
      <w:r>
        <w:rPr>
          <w:rFonts w:hint="eastAsia" w:ascii="仿宋" w:hAnsi="仿宋" w:eastAsia="仿宋"/>
          <w:sz w:val="24"/>
          <w:highlight w:val="none"/>
        </w:rPr>
        <w:t xml:space="preserve">；</w:t>
      </w:r>
      <w:r/>
    </w:p>
    <w:p>
      <w:pPr>
        <w:contextualSpacing/>
        <w:ind w:firstLine="564"/>
        <w:rPr>
          <w:rFonts w:ascii="仿宋" w:hAnsi="仿宋" w:eastAsia="仿宋"/>
          <w:sz w:val="24"/>
          <w:highlight w:val="none"/>
        </w:rPr>
      </w:pPr>
      <w:r>
        <w:rPr>
          <w:rFonts w:hint="eastAsia" w:ascii="仿宋" w:hAnsi="仿宋" w:eastAsia="仿宋"/>
          <w:sz w:val="24"/>
          <w:highlight w:val="none"/>
        </w:rPr>
        <w:t xml:space="preserve">合同总价的百分之</w:t>
      </w:r>
      <w:r>
        <w:rPr>
          <w:rFonts w:hint="eastAsia" w:ascii="仿宋" w:hAnsi="仿宋" w:eastAsia="仿宋"/>
          <w:sz w:val="24"/>
          <w:highlight w:val="none"/>
          <w:u w:val="single"/>
        </w:rPr>
        <w:t xml:space="preserve"> 六十 </w:t>
      </w:r>
      <w:r>
        <w:rPr>
          <w:rFonts w:hint="eastAsia" w:ascii="仿宋" w:hAnsi="仿宋" w:eastAsia="仿宋"/>
          <w:sz w:val="24"/>
          <w:highlight w:val="none"/>
        </w:rPr>
        <w:t xml:space="preserve">(60%)即￥</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大写：人民币</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，在项目结束且甲方验收合格后，甲方自收到发票（发票金额为合同总价的60%）后（10）个工作日内，将资金支付到合同约定的乙方账户。</w:t>
      </w:r>
      <w:r/>
    </w:p>
    <w:p>
      <w:pPr>
        <w:ind w:firstLine="480"/>
        <w:rPr>
          <w:rFonts w:ascii="仿宋" w:hAnsi="仿宋" w:eastAsia="仿宋"/>
          <w:sz w:val="24"/>
          <w:highlight w:val="none"/>
        </w:rPr>
      </w:pPr>
      <w:r>
        <w:rPr>
          <w:rFonts w:hint="eastAsia" w:ascii="仿宋" w:hAnsi="仿宋" w:eastAsia="仿宋"/>
          <w:sz w:val="24"/>
          <w:highlight w:val="none"/>
        </w:rPr>
        <w:t xml:space="preserve">合同约定的乙方账户：</w:t>
      </w:r>
      <w:r/>
    </w:p>
    <w:p>
      <w:pPr>
        <w:ind w:firstLine="480"/>
        <w:rPr>
          <w:rFonts w:ascii="仿宋" w:hAnsi="仿宋" w:eastAsia="仿宋"/>
          <w:sz w:val="24"/>
          <w:highlight w:val="none"/>
        </w:rPr>
      </w:pPr>
      <w:r>
        <w:rPr>
          <w:rFonts w:hint="eastAsia" w:ascii="仿宋" w:hAnsi="仿宋" w:eastAsia="仿宋"/>
          <w:sz w:val="24"/>
          <w:highlight w:val="none"/>
        </w:rPr>
        <w:t xml:space="preserve">开户银行：</w:t>
      </w:r>
      <w:r/>
    </w:p>
    <w:p>
      <w:pPr>
        <w:contextualSpacing/>
        <w:ind w:firstLine="480"/>
        <w:rPr>
          <w:rFonts w:ascii="仿宋" w:hAnsi="仿宋" w:eastAsia="仿宋"/>
          <w:sz w:val="24"/>
          <w:highlight w:val="none"/>
        </w:rPr>
      </w:pPr>
      <w:r>
        <w:rPr>
          <w:rFonts w:hint="eastAsia" w:ascii="仿宋" w:hAnsi="仿宋" w:eastAsia="仿宋"/>
          <w:sz w:val="24"/>
          <w:highlight w:val="none"/>
        </w:rPr>
        <w:t xml:space="preserve">银行帐号：</w:t>
      </w:r>
      <w:r/>
    </w:p>
    <w:p>
      <w:pPr>
        <w:pStyle w:val="725"/>
        <w:ind w:firstLine="482"/>
        <w:spacing w:line="360" w:lineRule="exact"/>
        <w:rPr>
          <w:rFonts w:eastAsia="仿宋"/>
          <w:b/>
          <w:sz w:val="24"/>
          <w:highlight w:val="none"/>
        </w:rPr>
      </w:pPr>
      <w:r>
        <w:rPr>
          <w:rFonts w:eastAsia="仿宋"/>
          <w:b/>
          <w:sz w:val="24"/>
          <w:highlight w:val="none"/>
        </w:rPr>
      </w:r>
      <w:r/>
    </w:p>
    <w:p>
      <w:pPr>
        <w:pStyle w:val="725"/>
        <w:ind w:firstLine="482"/>
        <w:spacing w:line="360" w:lineRule="exact"/>
        <w:rPr>
          <w:rFonts w:eastAsia="仿宋"/>
          <w:sz w:val="24"/>
          <w:highlight w:val="none"/>
        </w:rPr>
      </w:pPr>
      <w:r>
        <w:rPr>
          <w:rFonts w:hint="eastAsia" w:eastAsia="仿宋"/>
          <w:b/>
          <w:sz w:val="24"/>
          <w:highlight w:val="none"/>
        </w:rPr>
        <w:t xml:space="preserve">第五条</w:t>
      </w:r>
      <w:r>
        <w:rPr>
          <w:rFonts w:hint="eastAsia" w:eastAsia="仿宋"/>
          <w:sz w:val="24"/>
          <w:highlight w:val="none"/>
        </w:rPr>
        <w:t xml:space="preserve">  审计服务地点及相关方案</w:t>
      </w:r>
      <w:r/>
    </w:p>
    <w:p>
      <w:pPr>
        <w:pStyle w:val="725"/>
        <w:ind w:firstLine="480"/>
        <w:spacing w:line="360" w:lineRule="exact"/>
        <w:rPr>
          <w:rFonts w:eastAsia="仿宋"/>
          <w:sz w:val="24"/>
          <w:highlight w:val="none"/>
        </w:rPr>
      </w:pPr>
      <w:r>
        <w:rPr>
          <w:rFonts w:hint="eastAsia" w:eastAsia="仿宋"/>
          <w:sz w:val="24"/>
          <w:highlight w:val="none"/>
        </w:rPr>
        <w:t xml:space="preserve">1.审计服务地点：甲方指定地点。</w:t>
      </w:r>
      <w:r/>
    </w:p>
    <w:p>
      <w:pPr>
        <w:pStyle w:val="725"/>
        <w:ind w:firstLine="480"/>
        <w:spacing w:line="360" w:lineRule="exact"/>
        <w:rPr>
          <w:rFonts w:eastAsia="仿宋"/>
          <w:sz w:val="24"/>
          <w:highlight w:val="none"/>
        </w:rPr>
      </w:pPr>
      <w:r>
        <w:rPr>
          <w:rFonts w:hint="eastAsia" w:eastAsia="仿宋"/>
          <w:sz w:val="24"/>
          <w:highlight w:val="none"/>
        </w:rPr>
        <w:t xml:space="preserve">2.</w:t>
      </w:r>
      <w:r>
        <w:rPr>
          <w:rFonts w:hint="eastAsia" w:ascii="仿宋" w:hAnsi="仿宋" w:eastAsia="仿宋"/>
          <w:sz w:val="24"/>
          <w:highlight w:val="none"/>
        </w:rPr>
        <w:t xml:space="preserve">项目</w:t>
      </w:r>
      <w:r>
        <w:rPr>
          <w:rFonts w:hint="eastAsia" w:ascii="仿宋" w:hAnsi="仿宋" w:eastAsia="仿宋"/>
          <w:bCs/>
          <w:sz w:val="24"/>
          <w:highlight w:val="none"/>
        </w:rPr>
        <w:t xml:space="preserve">方案</w:t>
      </w:r>
      <w:r>
        <w:rPr>
          <w:rFonts w:hint="eastAsia" w:eastAsia="仿宋"/>
          <w:sz w:val="24"/>
          <w:highlight w:val="none"/>
        </w:rPr>
        <w:t xml:space="preserve">：见合同附件2。</w:t>
      </w:r>
      <w:r/>
    </w:p>
    <w:p>
      <w:pPr>
        <w:pStyle w:val="725"/>
        <w:ind w:firstLine="480"/>
        <w:spacing w:line="360" w:lineRule="exact"/>
        <w:rPr>
          <w:rFonts w:eastAsia="仿宋"/>
          <w:sz w:val="24"/>
          <w:highlight w:val="none"/>
        </w:rPr>
      </w:pPr>
      <w:r>
        <w:rPr>
          <w:rFonts w:hint="eastAsia" w:eastAsia="仿宋"/>
          <w:sz w:val="24"/>
          <w:highlight w:val="none"/>
        </w:rPr>
        <w:t xml:space="preserve">3.</w:t>
      </w:r>
      <w:r>
        <w:rPr>
          <w:rFonts w:hint="eastAsia" w:ascii="仿宋" w:hAnsi="仿宋" w:eastAsia="仿宋"/>
          <w:sz w:val="24"/>
          <w:highlight w:val="none"/>
        </w:rPr>
        <w:t xml:space="preserve">审计实施方案</w:t>
      </w:r>
      <w:r>
        <w:rPr>
          <w:rFonts w:hint="eastAsia" w:eastAsia="仿宋"/>
          <w:sz w:val="24"/>
          <w:highlight w:val="none"/>
        </w:rPr>
        <w:t xml:space="preserve">：见合同附件3。</w:t>
      </w:r>
      <w:r/>
    </w:p>
    <w:p>
      <w:pPr>
        <w:pStyle w:val="725"/>
        <w:ind w:firstLine="480"/>
        <w:spacing w:line="360" w:lineRule="exact"/>
        <w:rPr>
          <w:rFonts w:eastAsia="仿宋"/>
          <w:sz w:val="24"/>
          <w:highlight w:val="none"/>
        </w:rPr>
      </w:pPr>
      <w:r>
        <w:rPr>
          <w:rFonts w:hint="eastAsia" w:eastAsia="仿宋"/>
          <w:sz w:val="24"/>
          <w:highlight w:val="none"/>
        </w:rPr>
        <w:t xml:space="preserve">4.</w:t>
      </w:r>
      <w:r>
        <w:rPr>
          <w:rFonts w:hint="eastAsia" w:ascii="仿宋" w:hAnsi="仿宋" w:eastAsia="仿宋" w:cs="宋体"/>
          <w:sz w:val="24"/>
          <w:highlight w:val="none"/>
        </w:rPr>
        <w:t xml:space="preserve">人员配备方案</w:t>
      </w:r>
      <w:r>
        <w:rPr>
          <w:rFonts w:hint="eastAsia" w:eastAsia="仿宋"/>
          <w:sz w:val="24"/>
          <w:highlight w:val="none"/>
        </w:rPr>
        <w:t xml:space="preserve">：见合同附件4。</w:t>
      </w:r>
      <w:r/>
    </w:p>
    <w:p>
      <w:pPr>
        <w:pStyle w:val="725"/>
        <w:ind w:firstLine="480"/>
        <w:spacing w:line="360" w:lineRule="exact"/>
        <w:rPr>
          <w:rFonts w:eastAsia="仿宋"/>
          <w:sz w:val="24"/>
          <w:highlight w:val="none"/>
        </w:rPr>
      </w:pPr>
      <w:r>
        <w:rPr>
          <w:rFonts w:eastAsia="仿宋"/>
          <w:sz w:val="24"/>
          <w:highlight w:val="none"/>
        </w:rPr>
      </w:r>
      <w:r/>
    </w:p>
    <w:p>
      <w:pPr>
        <w:pStyle w:val="732"/>
        <w:ind w:firstLine="482"/>
        <w:rPr>
          <w:rFonts w:ascii="仿宋" w:hAnsi="仿宋" w:eastAsia="仿宋"/>
          <w:b/>
          <w:sz w:val="24"/>
          <w:highlight w:val="none"/>
        </w:rPr>
      </w:pPr>
      <w:r>
        <w:rPr>
          <w:rFonts w:hint="eastAsia" w:eastAsia="仿宋"/>
          <w:b/>
          <w:sz w:val="24"/>
          <w:highlight w:val="none"/>
        </w:rPr>
        <w:t xml:space="preserve">第六条  </w:t>
      </w:r>
      <w:r>
        <w:rPr>
          <w:rFonts w:hint="eastAsia" w:ascii="仿宋" w:hAnsi="仿宋" w:eastAsia="仿宋"/>
          <w:b/>
          <w:sz w:val="24"/>
          <w:highlight w:val="none"/>
        </w:rPr>
        <w:t xml:space="preserve">甲方权利和义务</w:t>
      </w:r>
      <w:r/>
    </w:p>
    <w:p>
      <w:pPr>
        <w:pStyle w:val="725"/>
        <w:ind w:firstLine="480"/>
        <w:spacing w:line="360" w:lineRule="exact"/>
        <w:rPr>
          <w:rFonts w:eastAsia="仿宋"/>
          <w:sz w:val="24"/>
          <w:highlight w:val="none"/>
        </w:rPr>
      </w:pPr>
      <w:r>
        <w:rPr>
          <w:rFonts w:hint="eastAsia" w:eastAsia="仿宋"/>
          <w:sz w:val="24"/>
          <w:highlight w:val="none"/>
        </w:rPr>
        <w:t xml:space="preserve">1.甲方权利</w:t>
      </w:r>
      <w:r/>
    </w:p>
    <w:p>
      <w:pPr>
        <w:pStyle w:val="725"/>
        <w:ind w:firstLine="480"/>
        <w:spacing w:line="360" w:lineRule="exact"/>
        <w:rPr>
          <w:rFonts w:eastAsia="仿宋"/>
          <w:sz w:val="24"/>
          <w:highlight w:val="none"/>
        </w:rPr>
      </w:pPr>
      <w:r>
        <w:rPr>
          <w:rFonts w:hint="eastAsia" w:eastAsia="仿宋"/>
          <w:sz w:val="24"/>
          <w:highlight w:val="none"/>
        </w:rPr>
        <w:t xml:space="preserve">1.1</w:t>
      </w:r>
      <w:r>
        <w:rPr>
          <w:rFonts w:eastAsia="仿宋"/>
          <w:sz w:val="24"/>
          <w:highlight w:val="none"/>
        </w:rPr>
        <w:t xml:space="preserve">对乙方承诺的服务和实际提供的服务以及相关事项进行监督检查</w:t>
      </w:r>
      <w:r>
        <w:rPr>
          <w:rFonts w:hint="eastAsia" w:eastAsia="仿宋"/>
          <w:sz w:val="24"/>
          <w:highlight w:val="none"/>
        </w:rPr>
        <w:t xml:space="preserve">。</w:t>
      </w:r>
      <w:r/>
    </w:p>
    <w:p>
      <w:pPr>
        <w:pStyle w:val="725"/>
        <w:ind w:firstLine="480"/>
        <w:spacing w:line="360" w:lineRule="exact"/>
        <w:rPr>
          <w:rFonts w:eastAsia="仿宋"/>
          <w:sz w:val="24"/>
          <w:highlight w:val="none"/>
        </w:rPr>
      </w:pPr>
      <w:r>
        <w:rPr>
          <w:rFonts w:hint="eastAsia" w:eastAsia="仿宋"/>
          <w:sz w:val="24"/>
          <w:highlight w:val="none"/>
        </w:rPr>
        <w:t xml:space="preserve">1.2</w:t>
      </w:r>
      <w:r>
        <w:rPr>
          <w:rFonts w:eastAsia="仿宋"/>
          <w:sz w:val="24"/>
          <w:highlight w:val="none"/>
        </w:rPr>
        <w:t xml:space="preserve">有权要求乙方对不符合合同的行为进行调整，如</w:t>
      </w:r>
      <w:r>
        <w:rPr>
          <w:rFonts w:hint="eastAsia" w:eastAsia="仿宋"/>
          <w:sz w:val="24"/>
          <w:highlight w:val="none"/>
        </w:rPr>
        <w:t xml:space="preserve">服务对象</w:t>
      </w:r>
      <w:r>
        <w:rPr>
          <w:rFonts w:eastAsia="仿宋"/>
          <w:sz w:val="24"/>
          <w:highlight w:val="none"/>
        </w:rPr>
        <w:t xml:space="preserve">对乙方无正当理由拒绝提供承诺的服务和价格或提供的服务质量问题向甲方投诉，甲方接到投诉后有权进行核查</w:t>
      </w:r>
      <w:r>
        <w:rPr>
          <w:rFonts w:hint="eastAsia" w:eastAsia="仿宋"/>
          <w:sz w:val="24"/>
          <w:highlight w:val="none"/>
        </w:rPr>
        <w:t xml:space="preserve">。</w:t>
      </w:r>
      <w:r/>
    </w:p>
    <w:p>
      <w:pPr>
        <w:pStyle w:val="725"/>
        <w:ind w:firstLine="480"/>
        <w:spacing w:line="360" w:lineRule="exact"/>
        <w:rPr>
          <w:rFonts w:eastAsia="仿宋"/>
          <w:sz w:val="24"/>
          <w:highlight w:val="none"/>
        </w:rPr>
      </w:pPr>
      <w:r>
        <w:rPr>
          <w:rFonts w:hint="eastAsia" w:eastAsia="仿宋"/>
          <w:sz w:val="24"/>
          <w:highlight w:val="none"/>
        </w:rPr>
        <w:t xml:space="preserve">1.3甲方按照本项目招标文件、乙方投标文件和本合同约定进行验收。</w:t>
      </w:r>
      <w:r/>
    </w:p>
    <w:p>
      <w:pPr>
        <w:pStyle w:val="725"/>
        <w:ind w:firstLine="480"/>
        <w:spacing w:line="360" w:lineRule="exact"/>
        <w:rPr>
          <w:rFonts w:eastAsia="仿宋"/>
          <w:sz w:val="24"/>
          <w:highlight w:val="none"/>
        </w:rPr>
      </w:pPr>
      <w:r>
        <w:rPr>
          <w:rFonts w:hint="eastAsia" w:eastAsia="仿宋"/>
          <w:sz w:val="24"/>
          <w:highlight w:val="none"/>
        </w:rPr>
        <w:t xml:space="preserve">2.甲方义务</w:t>
      </w:r>
      <w:r/>
    </w:p>
    <w:p>
      <w:pPr>
        <w:pStyle w:val="725"/>
        <w:ind w:firstLine="480"/>
        <w:spacing w:line="360" w:lineRule="exact"/>
        <w:rPr>
          <w:rFonts w:eastAsia="仿宋"/>
          <w:sz w:val="24"/>
          <w:highlight w:val="none"/>
        </w:rPr>
      </w:pPr>
      <w:r>
        <w:rPr>
          <w:rFonts w:hint="eastAsia" w:eastAsia="仿宋"/>
          <w:sz w:val="24"/>
          <w:highlight w:val="none"/>
        </w:rPr>
        <w:t xml:space="preserve">2.1</w:t>
      </w:r>
      <w:r>
        <w:rPr>
          <w:rFonts w:eastAsia="仿宋"/>
          <w:sz w:val="24"/>
          <w:highlight w:val="none"/>
        </w:rPr>
        <w:t xml:space="preserve">对审计工作提出需求，对审计进程进行监督，协调处理有关问题。</w:t>
      </w:r>
      <w:r/>
    </w:p>
    <w:p>
      <w:pPr>
        <w:pStyle w:val="725"/>
        <w:ind w:firstLine="480"/>
        <w:spacing w:line="360" w:lineRule="exact"/>
        <w:rPr>
          <w:rFonts w:eastAsia="仿宋"/>
          <w:sz w:val="24"/>
          <w:highlight w:val="none"/>
        </w:rPr>
      </w:pPr>
      <w:r>
        <w:rPr>
          <w:rFonts w:eastAsia="仿宋"/>
          <w:sz w:val="24"/>
          <w:highlight w:val="none"/>
        </w:rPr>
        <w:t xml:space="preserve">2.</w:t>
      </w:r>
      <w:r>
        <w:rPr>
          <w:rFonts w:hint="eastAsia" w:eastAsia="仿宋"/>
          <w:sz w:val="24"/>
          <w:highlight w:val="none"/>
        </w:rPr>
        <w:t xml:space="preserve">2</w:t>
      </w:r>
      <w:r>
        <w:rPr>
          <w:rFonts w:eastAsia="仿宋"/>
          <w:sz w:val="24"/>
          <w:highlight w:val="none"/>
        </w:rPr>
        <w:t xml:space="preserve">审计工作结束后，组织对乙方履约情况进行验收。</w:t>
      </w:r>
      <w:r/>
    </w:p>
    <w:p>
      <w:pPr>
        <w:pStyle w:val="725"/>
        <w:ind w:firstLine="480"/>
        <w:spacing w:line="360" w:lineRule="exact"/>
        <w:rPr>
          <w:rFonts w:eastAsia="仿宋"/>
          <w:sz w:val="24"/>
          <w:highlight w:val="none"/>
        </w:rPr>
      </w:pPr>
      <w:r>
        <w:rPr>
          <w:rFonts w:hint="eastAsia" w:eastAsia="仿宋"/>
          <w:sz w:val="24"/>
          <w:highlight w:val="none"/>
        </w:rPr>
        <w:t xml:space="preserve">2.3</w:t>
      </w:r>
      <w:r>
        <w:rPr>
          <w:rFonts w:eastAsia="仿宋"/>
          <w:sz w:val="24"/>
          <w:highlight w:val="none"/>
        </w:rPr>
        <w:t xml:space="preserve">按本约定书约定并结合履约验收情况支付审计费用。</w:t>
      </w:r>
      <w:r/>
    </w:p>
    <w:p>
      <w:pPr>
        <w:pStyle w:val="725"/>
        <w:ind w:firstLine="480"/>
        <w:spacing w:line="360" w:lineRule="exact"/>
        <w:rPr>
          <w:rFonts w:eastAsia="仿宋"/>
          <w:sz w:val="24"/>
          <w:highlight w:val="none"/>
        </w:rPr>
      </w:pPr>
      <w:r>
        <w:rPr>
          <w:rFonts w:eastAsia="仿宋"/>
          <w:sz w:val="24"/>
          <w:highlight w:val="none"/>
        </w:rPr>
      </w:r>
      <w:r/>
    </w:p>
    <w:p>
      <w:pPr>
        <w:pStyle w:val="732"/>
        <w:ind w:firstLine="482"/>
        <w:rPr>
          <w:rFonts w:ascii="仿宋" w:hAnsi="仿宋" w:eastAsia="仿宋"/>
          <w:b/>
          <w:sz w:val="24"/>
          <w:highlight w:val="none"/>
        </w:rPr>
      </w:pPr>
      <w:r>
        <w:rPr>
          <w:rFonts w:hint="eastAsia" w:eastAsia="仿宋"/>
          <w:b/>
          <w:sz w:val="24"/>
          <w:highlight w:val="none"/>
        </w:rPr>
        <w:t xml:space="preserve">第七条  </w:t>
      </w:r>
      <w:r>
        <w:rPr>
          <w:rFonts w:hint="eastAsia" w:ascii="仿宋" w:hAnsi="仿宋" w:eastAsia="仿宋"/>
          <w:b/>
          <w:sz w:val="24"/>
          <w:highlight w:val="none"/>
        </w:rPr>
        <w:t xml:space="preserve">乙方权利和义务</w:t>
      </w:r>
      <w:r/>
    </w:p>
    <w:p>
      <w:pPr>
        <w:pStyle w:val="725"/>
        <w:ind w:firstLine="480"/>
        <w:spacing w:line="360" w:lineRule="exact"/>
        <w:rPr>
          <w:rFonts w:eastAsia="仿宋"/>
          <w:sz w:val="24"/>
          <w:highlight w:val="none"/>
        </w:rPr>
      </w:pPr>
      <w:r>
        <w:rPr>
          <w:rFonts w:hint="eastAsia" w:eastAsia="仿宋"/>
          <w:sz w:val="24"/>
          <w:highlight w:val="none"/>
        </w:rPr>
        <w:t xml:space="preserve">1.乙方权利</w:t>
      </w:r>
      <w:r/>
    </w:p>
    <w:p>
      <w:pPr>
        <w:pStyle w:val="725"/>
        <w:ind w:firstLine="480"/>
        <w:spacing w:line="360" w:lineRule="exact"/>
        <w:rPr>
          <w:rFonts w:eastAsia="仿宋"/>
          <w:sz w:val="24"/>
          <w:highlight w:val="none"/>
        </w:rPr>
      </w:pPr>
      <w:r>
        <w:rPr>
          <w:rFonts w:hint="eastAsia" w:eastAsia="仿宋"/>
          <w:sz w:val="24"/>
          <w:highlight w:val="none"/>
        </w:rPr>
        <w:t xml:space="preserve">1.1乙方有权对派出人员进行管理，监督派出人员按甲方项目、规章制度及法律法规的要求完成工作。</w:t>
      </w:r>
      <w:r/>
    </w:p>
    <w:p>
      <w:pPr>
        <w:pStyle w:val="725"/>
        <w:ind w:firstLine="480"/>
        <w:spacing w:line="360" w:lineRule="exact"/>
        <w:rPr>
          <w:rFonts w:eastAsia="仿宋"/>
          <w:sz w:val="24"/>
          <w:highlight w:val="none"/>
        </w:rPr>
      </w:pPr>
      <w:r>
        <w:rPr>
          <w:rFonts w:hint="eastAsia" w:eastAsia="仿宋"/>
          <w:sz w:val="24"/>
          <w:highlight w:val="none"/>
        </w:rPr>
        <w:t xml:space="preserve">1.2乙方有权要求甲方按时足额支付服务费用。</w:t>
      </w:r>
      <w:r/>
    </w:p>
    <w:p>
      <w:pPr>
        <w:pStyle w:val="725"/>
        <w:ind w:firstLine="480"/>
        <w:spacing w:line="360" w:lineRule="exact"/>
        <w:rPr>
          <w:rFonts w:eastAsia="仿宋"/>
          <w:sz w:val="24"/>
          <w:highlight w:val="none"/>
        </w:rPr>
      </w:pPr>
      <w:r>
        <w:rPr>
          <w:rFonts w:hint="eastAsia" w:eastAsia="仿宋"/>
          <w:sz w:val="24"/>
          <w:highlight w:val="none"/>
        </w:rPr>
        <w:t xml:space="preserve">1.3甲方</w:t>
      </w:r>
      <w:r>
        <w:rPr>
          <w:rFonts w:eastAsia="仿宋"/>
          <w:sz w:val="24"/>
          <w:highlight w:val="none"/>
        </w:rPr>
        <w:t xml:space="preserve">提出超出合同服务范围的要求，</w:t>
      </w:r>
      <w:r>
        <w:rPr>
          <w:rFonts w:hint="eastAsia" w:eastAsia="仿宋"/>
          <w:sz w:val="24"/>
          <w:highlight w:val="none"/>
        </w:rPr>
        <w:t xml:space="preserve">乙方有权拒绝按照合同约定的价格提供服务。</w:t>
      </w:r>
      <w:r/>
    </w:p>
    <w:p>
      <w:pPr>
        <w:pStyle w:val="725"/>
        <w:ind w:firstLine="480"/>
        <w:spacing w:line="360" w:lineRule="exact"/>
        <w:rPr>
          <w:rFonts w:eastAsia="仿宋"/>
          <w:sz w:val="24"/>
          <w:highlight w:val="none"/>
        </w:rPr>
      </w:pPr>
      <w:r>
        <w:rPr>
          <w:rFonts w:hint="eastAsia" w:eastAsia="仿宋"/>
          <w:sz w:val="24"/>
          <w:highlight w:val="none"/>
        </w:rPr>
        <w:t xml:space="preserve">1.4甲方</w:t>
      </w:r>
      <w:r>
        <w:rPr>
          <w:rFonts w:eastAsia="仿宋"/>
          <w:sz w:val="24"/>
          <w:highlight w:val="none"/>
        </w:rPr>
        <w:t xml:space="preserve">要求虚开发票、提取现金、开支与审计服务无关费用的，乙方有权拒绝。</w:t>
      </w:r>
      <w:r/>
    </w:p>
    <w:p>
      <w:pPr>
        <w:pStyle w:val="725"/>
        <w:ind w:firstLine="480"/>
        <w:spacing w:line="360" w:lineRule="exact"/>
        <w:rPr>
          <w:rFonts w:eastAsia="仿宋"/>
          <w:sz w:val="24"/>
          <w:highlight w:val="none"/>
        </w:rPr>
      </w:pPr>
      <w:r>
        <w:rPr>
          <w:rFonts w:hint="eastAsia" w:eastAsia="仿宋"/>
          <w:sz w:val="24"/>
          <w:highlight w:val="none"/>
        </w:rPr>
        <w:t xml:space="preserve">2.乙方义务</w:t>
      </w:r>
      <w:r/>
    </w:p>
    <w:p>
      <w:pPr>
        <w:pStyle w:val="725"/>
        <w:ind w:firstLine="480"/>
        <w:spacing w:line="360" w:lineRule="exact"/>
        <w:rPr>
          <w:rFonts w:eastAsia="仿宋"/>
          <w:sz w:val="24"/>
          <w:highlight w:val="none"/>
        </w:rPr>
      </w:pPr>
      <w:r>
        <w:rPr>
          <w:rFonts w:hint="eastAsia" w:eastAsia="仿宋"/>
          <w:sz w:val="24"/>
          <w:highlight w:val="none"/>
        </w:rPr>
        <w:t xml:space="preserve">2.</w:t>
      </w:r>
      <w:r>
        <w:rPr>
          <w:rFonts w:eastAsia="仿宋"/>
          <w:sz w:val="24"/>
          <w:highlight w:val="none"/>
        </w:rPr>
        <w:t xml:space="preserve">1</w:t>
      </w:r>
      <w:r>
        <w:rPr>
          <w:rFonts w:hint="eastAsia" w:eastAsia="仿宋"/>
          <w:sz w:val="24"/>
          <w:highlight w:val="none"/>
        </w:rPr>
        <w:t xml:space="preserve">依法开展相关审计服务工作,并对</w:t>
      </w:r>
      <w:r>
        <w:rPr>
          <w:rFonts w:eastAsia="仿宋"/>
          <w:sz w:val="24"/>
          <w:highlight w:val="none"/>
        </w:rPr>
        <w:t xml:space="preserve">审计</w:t>
      </w:r>
      <w:r>
        <w:rPr>
          <w:rFonts w:hint="eastAsia" w:eastAsia="仿宋"/>
          <w:sz w:val="24"/>
          <w:highlight w:val="none"/>
        </w:rPr>
        <w:t xml:space="preserve">结果文件的合法性、真实性、准确性、完整性负责。</w:t>
      </w:r>
      <w:r/>
    </w:p>
    <w:p>
      <w:pPr>
        <w:pStyle w:val="725"/>
        <w:ind w:firstLine="480"/>
        <w:spacing w:line="360" w:lineRule="exact"/>
        <w:rPr>
          <w:rFonts w:eastAsia="仿宋"/>
          <w:sz w:val="24"/>
          <w:highlight w:val="none"/>
        </w:rPr>
      </w:pPr>
      <w:r>
        <w:rPr>
          <w:rFonts w:hint="eastAsia" w:eastAsia="仿宋"/>
          <w:sz w:val="24"/>
          <w:highlight w:val="none"/>
        </w:rPr>
        <w:t xml:space="preserve">2.2</w:t>
      </w:r>
      <w:r>
        <w:rPr>
          <w:rFonts w:eastAsia="仿宋"/>
          <w:sz w:val="24"/>
          <w:highlight w:val="none"/>
        </w:rPr>
        <w:t xml:space="preserve">按照《中华人民共和国注册会计师法》《中国注册会计师审计准则》以及甲方的有关规定，</w:t>
      </w:r>
      <w:r>
        <w:rPr>
          <w:rFonts w:hint="eastAsia" w:eastAsia="仿宋"/>
          <w:sz w:val="24"/>
          <w:highlight w:val="none"/>
        </w:rPr>
        <w:t xml:space="preserve">对</w:t>
      </w:r>
      <w:r>
        <w:rPr>
          <w:rFonts w:eastAsia="仿宋"/>
          <w:sz w:val="24"/>
          <w:highlight w:val="none"/>
        </w:rPr>
        <w:t xml:space="preserve">202</w:t>
      </w:r>
      <w:r>
        <w:rPr>
          <w:rFonts w:hint="eastAsia" w:eastAsia="仿宋"/>
          <w:sz w:val="24"/>
          <w:highlight w:val="none"/>
          <w:lang w:val="en-US" w:eastAsia="zh-CN"/>
        </w:rPr>
        <w:t xml:space="preserve">5</w:t>
      </w:r>
      <w:r>
        <w:rPr>
          <w:rFonts w:eastAsia="仿宋"/>
          <w:sz w:val="24"/>
          <w:highlight w:val="none"/>
        </w:rPr>
        <w:t xml:space="preserve">年度财务决算报表发表审计意见，出具</w:t>
      </w:r>
      <w:r>
        <w:rPr>
          <w:rFonts w:hint="eastAsia" w:ascii="仿宋" w:hAnsi="仿宋" w:eastAsia="仿宋"/>
          <w:sz w:val="24"/>
          <w:highlight w:val="none"/>
        </w:rPr>
        <w:t xml:space="preserve">年度财务决算审计报告</w:t>
      </w:r>
      <w:r>
        <w:rPr>
          <w:rFonts w:hint="eastAsia" w:eastAsia="仿宋"/>
          <w:sz w:val="24"/>
          <w:highlight w:val="none"/>
        </w:rPr>
        <w:t xml:space="preserve">、</w:t>
      </w:r>
      <w:r>
        <w:rPr>
          <w:rFonts w:hint="eastAsia" w:ascii="仿宋" w:hAnsi="仿宋" w:eastAsia="仿宋"/>
          <w:sz w:val="24"/>
          <w:highlight w:val="none"/>
        </w:rPr>
        <w:t xml:space="preserve">专项审计报告</w:t>
      </w:r>
      <w:r>
        <w:rPr>
          <w:rFonts w:hint="eastAsia" w:eastAsia="仿宋"/>
          <w:sz w:val="24"/>
          <w:highlight w:val="none"/>
        </w:rPr>
        <w:t xml:space="preserve">、</w:t>
      </w:r>
      <w:r>
        <w:rPr>
          <w:rFonts w:hint="eastAsia" w:ascii="仿宋" w:hAnsi="仿宋" w:eastAsia="仿宋"/>
          <w:sz w:val="24"/>
          <w:highlight w:val="none"/>
        </w:rPr>
        <w:t xml:space="preserve">企业管理建议书</w:t>
      </w:r>
      <w:r>
        <w:rPr>
          <w:rFonts w:eastAsia="仿宋"/>
          <w:sz w:val="24"/>
          <w:highlight w:val="none"/>
        </w:rPr>
        <w:t xml:space="preserve">（纸质版、扫描版及电子版）。</w:t>
      </w:r>
      <w:r/>
    </w:p>
    <w:p>
      <w:pPr>
        <w:pStyle w:val="725"/>
        <w:ind w:firstLine="480"/>
        <w:spacing w:line="360" w:lineRule="exact"/>
        <w:rPr>
          <w:rFonts w:ascii="仿宋" w:hAnsi="仿宋" w:eastAsia="仿宋"/>
          <w:sz w:val="24"/>
          <w:highlight w:val="none"/>
        </w:rPr>
      </w:pPr>
      <w:r>
        <w:rPr>
          <w:rFonts w:hint="eastAsia" w:eastAsia="仿宋"/>
          <w:sz w:val="24"/>
          <w:highlight w:val="none"/>
        </w:rPr>
        <w:t xml:space="preserve">2.3</w:t>
      </w:r>
      <w:r>
        <w:rPr>
          <w:rFonts w:hint="eastAsia" w:ascii="仿宋" w:hAnsi="仿宋" w:eastAsia="仿宋"/>
          <w:sz w:val="24"/>
          <w:highlight w:val="none"/>
        </w:rPr>
        <w:t xml:space="preserve">明确项目经理，负责与甲方</w:t>
      </w:r>
      <w:r>
        <w:rPr>
          <w:rFonts w:ascii="仿宋" w:hAnsi="仿宋" w:eastAsia="仿宋"/>
          <w:sz w:val="24"/>
          <w:highlight w:val="none"/>
        </w:rPr>
        <w:t xml:space="preserve">项目</w:t>
      </w:r>
      <w:r>
        <w:rPr>
          <w:rFonts w:hint="eastAsia" w:ascii="仿宋" w:hAnsi="仿宋" w:eastAsia="仿宋"/>
          <w:sz w:val="24"/>
          <w:highlight w:val="none"/>
        </w:rPr>
        <w:t xml:space="preserve">负责人</w:t>
      </w:r>
      <w:r>
        <w:rPr>
          <w:rFonts w:ascii="仿宋" w:hAnsi="仿宋" w:eastAsia="仿宋"/>
          <w:sz w:val="24"/>
          <w:highlight w:val="none"/>
        </w:rPr>
        <w:t xml:space="preserve">沟通</w:t>
      </w:r>
      <w:r>
        <w:rPr>
          <w:rFonts w:hint="eastAsia" w:ascii="仿宋" w:hAnsi="仿宋" w:eastAsia="仿宋"/>
          <w:sz w:val="24"/>
          <w:highlight w:val="none"/>
        </w:rPr>
        <w:t xml:space="preserve">，负责统筹</w:t>
      </w:r>
      <w:r>
        <w:rPr>
          <w:rFonts w:ascii="仿宋" w:hAnsi="仿宋" w:eastAsia="仿宋"/>
          <w:sz w:val="24"/>
          <w:highlight w:val="none"/>
        </w:rPr>
        <w:t xml:space="preserve">协调</w:t>
      </w:r>
      <w:r>
        <w:rPr>
          <w:rFonts w:hint="eastAsia" w:ascii="仿宋" w:hAnsi="仿宋" w:eastAsia="仿宋"/>
          <w:sz w:val="24"/>
          <w:highlight w:val="none"/>
        </w:rPr>
        <w:t xml:space="preserve">项目组</w:t>
      </w:r>
      <w:r>
        <w:rPr>
          <w:rFonts w:ascii="仿宋" w:hAnsi="仿宋" w:eastAsia="仿宋"/>
          <w:sz w:val="24"/>
          <w:highlight w:val="none"/>
        </w:rPr>
        <w:t xml:space="preserve">工作</w:t>
      </w:r>
      <w:r>
        <w:rPr>
          <w:rFonts w:hint="eastAsia" w:ascii="仿宋" w:hAnsi="仿宋" w:eastAsia="仿宋"/>
          <w:sz w:val="24"/>
          <w:highlight w:val="none"/>
        </w:rPr>
        <w:t xml:space="preserve">，将</w:t>
      </w:r>
      <w:r>
        <w:rPr>
          <w:rFonts w:ascii="仿宋" w:hAnsi="仿宋" w:eastAsia="仿宋"/>
          <w:sz w:val="24"/>
          <w:highlight w:val="none"/>
        </w:rPr>
        <w:t xml:space="preserve">审计</w:t>
      </w:r>
      <w:r>
        <w:rPr>
          <w:rFonts w:hint="eastAsia" w:ascii="仿宋" w:hAnsi="仿宋" w:eastAsia="仿宋"/>
          <w:sz w:val="24"/>
          <w:highlight w:val="none"/>
        </w:rPr>
        <w:t xml:space="preserve">工作进展情况和审计服务工作中遇到的特殊问题、重大问题等及时向甲方</w:t>
      </w:r>
      <w:r>
        <w:rPr>
          <w:rFonts w:ascii="仿宋" w:hAnsi="仿宋" w:eastAsia="仿宋"/>
          <w:sz w:val="24"/>
          <w:highlight w:val="none"/>
        </w:rPr>
        <w:t xml:space="preserve">项目</w:t>
      </w:r>
      <w:r>
        <w:rPr>
          <w:rFonts w:hint="eastAsia" w:ascii="仿宋" w:hAnsi="仿宋" w:eastAsia="仿宋"/>
          <w:sz w:val="24"/>
          <w:highlight w:val="none"/>
        </w:rPr>
        <w:t xml:space="preserve">负责人汇报。</w:t>
      </w:r>
      <w:r>
        <w:rPr>
          <w:rFonts w:ascii="仿宋" w:hAnsi="仿宋" w:eastAsia="仿宋"/>
          <w:sz w:val="24"/>
          <w:highlight w:val="none"/>
        </w:rPr>
        <w:t xml:space="preserve"> </w:t>
      </w:r>
      <w:r/>
    </w:p>
    <w:p>
      <w:pPr>
        <w:pStyle w:val="725"/>
        <w:ind w:firstLine="480"/>
        <w:spacing w:line="360" w:lineRule="exact"/>
        <w:rPr>
          <w:rFonts w:ascii="仿宋" w:hAnsi="仿宋" w:eastAsia="仿宋"/>
          <w:sz w:val="24"/>
          <w:highlight w:val="none"/>
        </w:rPr>
      </w:pPr>
      <w:r>
        <w:rPr>
          <w:rFonts w:hint="eastAsia" w:ascii="仿宋" w:hAnsi="仿宋" w:eastAsia="仿宋"/>
          <w:sz w:val="24"/>
          <w:highlight w:val="none"/>
        </w:rPr>
        <w:t xml:space="preserve">2.4根据甲方的具体要求,</w:t>
      </w:r>
      <w:r>
        <w:rPr>
          <w:rFonts w:ascii="仿宋" w:hAnsi="仿宋" w:eastAsia="仿宋"/>
          <w:sz w:val="24"/>
          <w:highlight w:val="none"/>
        </w:rPr>
        <w:t xml:space="preserve">审计工作结束后，乙方应向甲方报送“年度财务决算审计履约验收申报表”“工作台账”“履约情况报告”，配合甲方做好履约验收工作。</w:t>
      </w:r>
      <w:r/>
    </w:p>
    <w:p>
      <w:pPr>
        <w:pStyle w:val="725"/>
        <w:ind w:firstLine="480"/>
        <w:spacing w:line="360" w:lineRule="exact"/>
        <w:rPr>
          <w:rFonts w:hint="eastAsia" w:ascii="仿宋" w:hAnsi="仿宋" w:eastAsia="仿宋"/>
          <w:sz w:val="24"/>
          <w:highlight w:val="none"/>
        </w:rPr>
      </w:pPr>
      <w:r>
        <w:rPr>
          <w:rFonts w:hint="eastAsia" w:ascii="仿宋" w:hAnsi="仿宋" w:eastAsia="仿宋"/>
          <w:sz w:val="24"/>
          <w:highlight w:val="none"/>
        </w:rPr>
        <w:t xml:space="preserve">2.5</w:t>
      </w:r>
      <w:r>
        <w:rPr>
          <w:rFonts w:ascii="仿宋" w:hAnsi="仿宋" w:eastAsia="仿宋"/>
          <w:sz w:val="24"/>
          <w:highlight w:val="none"/>
        </w:rPr>
        <w:t xml:space="preserve">应当遵守职业道德要求，恪守独立、客观、公正的原则；</w:t>
      </w:r>
      <w:r>
        <w:rPr>
          <w:rFonts w:hint="eastAsia" w:ascii="仿宋" w:hAnsi="仿宋" w:eastAsia="仿宋"/>
          <w:sz w:val="24"/>
          <w:highlight w:val="none"/>
        </w:rPr>
        <w:t xml:space="preserve">在提供审计服务的过程中不得行使行政管理（执法）行为。</w:t>
      </w:r>
      <w:r/>
    </w:p>
    <w:p>
      <w:pPr>
        <w:pStyle w:val="725"/>
        <w:ind w:firstLine="480"/>
        <w:spacing w:line="360" w:lineRule="exact"/>
        <w:rPr>
          <w:rFonts w:hint="eastAsia"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lang w:val="en-US" w:eastAsia="zh-CN"/>
        </w:rPr>
        <w:t xml:space="preserve">6乙方</w:t>
      </w:r>
      <w:r>
        <w:rPr>
          <w:rFonts w:ascii="仿宋" w:hAnsi="仿宋" w:eastAsia="仿宋"/>
          <w:sz w:val="24"/>
          <w:highlight w:val="none"/>
        </w:rPr>
        <w:t xml:space="preserve">应当</w:t>
      </w:r>
      <w:r>
        <w:rPr>
          <w:rFonts w:hint="eastAsia" w:ascii="仿宋" w:hAnsi="仿宋" w:eastAsia="仿宋"/>
          <w:sz w:val="24"/>
          <w:highlight w:val="none"/>
          <w:lang w:val="en-US" w:eastAsia="zh-CN"/>
        </w:rPr>
        <w:t xml:space="preserve">独立完成甲方指派的各项任务，不允许转包、分包</w:t>
      </w:r>
      <w:r>
        <w:rPr>
          <w:rFonts w:hint="eastAsia" w:ascii="仿宋" w:hAnsi="仿宋" w:eastAsia="仿宋"/>
          <w:sz w:val="24"/>
          <w:highlight w:val="none"/>
        </w:rPr>
        <w:t xml:space="preserve">。</w:t>
      </w:r>
      <w:r/>
    </w:p>
    <w:p>
      <w:pPr>
        <w:pStyle w:val="725"/>
        <w:ind w:firstLine="480"/>
        <w:spacing w:line="360" w:lineRule="exac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2.7乙方应根据《中华人民共和国保密法》等相关规定遵守保密义务。乙方保证采取所有必要的方法对甲方或被审计单位提供的保密资料进</w:t>
      </w:r>
      <w:r>
        <w:rPr>
          <w:rFonts w:hint="eastAsia" w:ascii="仿宋" w:hAnsi="仿宋" w:eastAsia="仿宋"/>
          <w:sz w:val="24"/>
          <w:highlight w:val="none"/>
          <w:lang w:val="en-US" w:eastAsia="zh-CN"/>
        </w:rPr>
        <w:t xml:space="preserve">行保密，保证在任何情况下，除依照法律强制性的要求外，不向任何第三方透露或披露项目相关保密资料以及本合同的存在或本合同的任何内容。乙方不得有损害甲方利益的其他泄密和使用行为；乙方只能为完成本工程而使用保密资料；乙方不能将保密资料的全部或部分进行复制或仿造；无论甲方在向乙方披露相关信息、资料或乙方接触、知悉相关资料，或在资料形成过程中，是否表明该资料为保密资料，乙方均应依照本协议约定履行保密义务，而无需甲方明确告知。如甲方要求乙方归还或销毁保密资料，乙方应立即归还或销毁保密资料，且有关销毁凭证应同时送交给甲方。</w:t>
      </w:r>
      <w:r/>
    </w:p>
    <w:p>
      <w:pPr>
        <w:pStyle w:val="725"/>
        <w:ind w:firstLine="482"/>
        <w:spacing w:line="360" w:lineRule="exact"/>
        <w:rPr>
          <w:rFonts w:ascii="仿宋" w:hAnsi="仿宋" w:eastAsia="仿宋"/>
          <w:b/>
          <w:sz w:val="24"/>
          <w:highlight w:val="none"/>
        </w:rPr>
      </w:pPr>
      <w:r>
        <w:rPr>
          <w:rFonts w:hint="eastAsia" w:ascii="仿宋" w:hAnsi="仿宋" w:eastAsia="仿宋"/>
          <w:b/>
          <w:sz w:val="24"/>
          <w:highlight w:val="none"/>
        </w:rPr>
        <w:t xml:space="preserve">第八条  违约责任</w:t>
      </w:r>
      <w:r/>
    </w:p>
    <w:p>
      <w:pPr>
        <w:pStyle w:val="725"/>
        <w:ind w:firstLine="480"/>
        <w:spacing w:line="360" w:lineRule="exact"/>
        <w:rPr>
          <w:rFonts w:ascii="仿宋" w:hAnsi="仿宋" w:eastAsia="仿宋"/>
          <w:sz w:val="24"/>
          <w:highlight w:val="none"/>
        </w:rPr>
      </w:pPr>
      <w:r>
        <w:rPr>
          <w:rFonts w:hint="eastAsia" w:ascii="仿宋" w:hAnsi="仿宋" w:eastAsia="仿宋"/>
          <w:sz w:val="24"/>
          <w:highlight w:val="none"/>
        </w:rPr>
        <w:t xml:space="preserve">1.除不可抗力外，甲方逾期支付资金的，每逾期5天，甲方向乙方支付合同总价的0.1‰的违约金，但违约金的总数不超过合同总金额的1%。</w:t>
      </w:r>
      <w:r/>
    </w:p>
    <w:p>
      <w:pPr>
        <w:pStyle w:val="725"/>
        <w:ind w:firstLine="480"/>
        <w:spacing w:line="360" w:lineRule="exact"/>
        <w:rPr>
          <w:rFonts w:ascii="仿宋" w:hAnsi="仿宋" w:eastAsia="仿宋"/>
          <w:sz w:val="24"/>
          <w:highlight w:val="none"/>
        </w:rPr>
      </w:pPr>
      <w:r>
        <w:rPr>
          <w:rFonts w:hint="eastAsia" w:eastAsia="仿宋"/>
          <w:sz w:val="24"/>
          <w:highlight w:val="none"/>
        </w:rPr>
        <w:t xml:space="preserve">2.</w:t>
      </w:r>
      <w:r>
        <w:rPr>
          <w:rFonts w:hint="eastAsia" w:ascii="仿宋" w:hAnsi="仿宋" w:eastAsia="仿宋"/>
          <w:sz w:val="24"/>
          <w:highlight w:val="none"/>
        </w:rPr>
        <w:t xml:space="preserve">乙方或乙方派出人员违反本协议条款，出现下列行为的，甲方可以根据情节轻重，扣减该项目审计服务等审计业务费用：</w:t>
      </w:r>
      <w:r/>
    </w:p>
    <w:p>
      <w:pPr>
        <w:pStyle w:val="725"/>
        <w:ind w:firstLine="480"/>
        <w:spacing w:line="360" w:lineRule="exact"/>
        <w:rPr>
          <w:rFonts w:ascii="仿宋" w:hAnsi="仿宋" w:eastAsia="仿宋"/>
          <w:sz w:val="24"/>
          <w:highlight w:val="none"/>
        </w:rPr>
      </w:pPr>
      <w:r>
        <w:rPr>
          <w:rFonts w:hint="eastAsia" w:ascii="仿宋" w:hAnsi="仿宋" w:eastAsia="仿宋"/>
          <w:sz w:val="24"/>
          <w:highlight w:val="none"/>
        </w:rPr>
        <w:t xml:space="preserve">2.1乙方或乙方派出人员在审计过程中发生违反廉政纪律和保密规定情形的，扣减该项目实际发生的全部服务费用；</w:t>
      </w:r>
      <w:r/>
    </w:p>
    <w:p>
      <w:pPr>
        <w:pStyle w:val="725"/>
        <w:ind w:firstLine="480"/>
        <w:spacing w:line="360" w:lineRule="exact"/>
        <w:rPr>
          <w:rFonts w:ascii="仿宋" w:hAnsi="仿宋" w:eastAsia="仿宋"/>
          <w:sz w:val="24"/>
          <w:highlight w:val="none"/>
        </w:rPr>
      </w:pPr>
      <w:r>
        <w:rPr>
          <w:rFonts w:hint="eastAsia" w:ascii="仿宋" w:hAnsi="仿宋" w:eastAsia="仿宋"/>
          <w:sz w:val="24"/>
          <w:highlight w:val="none"/>
        </w:rPr>
        <w:t xml:space="preserve">2.2乙方或乙方派出人员未按照甲方规定程序开展审计工作，造成严重后果的，扣减该项目实际发生的全部服务费用；</w:t>
      </w:r>
      <w:r/>
    </w:p>
    <w:p>
      <w:pPr>
        <w:pStyle w:val="725"/>
        <w:ind w:firstLine="480"/>
        <w:spacing w:line="360" w:lineRule="exact"/>
        <w:rPr>
          <w:rFonts w:ascii="仿宋" w:hAnsi="仿宋" w:eastAsia="仿宋"/>
          <w:sz w:val="24"/>
          <w:highlight w:val="none"/>
        </w:rPr>
      </w:pPr>
      <w:r>
        <w:rPr>
          <w:rFonts w:hint="eastAsia" w:ascii="仿宋" w:hAnsi="仿宋" w:eastAsia="仿宋"/>
          <w:sz w:val="24"/>
          <w:highlight w:val="none"/>
        </w:rPr>
        <w:t xml:space="preserve">2.3乙方或乙方派出人员没有按甲方要求完成审计任务的，扣减该项目实际发生的服务费用的80%；</w:t>
      </w:r>
      <w:r/>
    </w:p>
    <w:p>
      <w:pPr>
        <w:pStyle w:val="725"/>
        <w:ind w:firstLine="480"/>
        <w:spacing w:line="360" w:lineRule="exact"/>
        <w:rPr>
          <w:rFonts w:ascii="仿宋" w:hAnsi="仿宋" w:eastAsia="仿宋"/>
          <w:sz w:val="24"/>
          <w:highlight w:val="none"/>
        </w:rPr>
      </w:pPr>
      <w:r>
        <w:rPr>
          <w:rFonts w:hint="eastAsia" w:ascii="仿宋" w:hAnsi="仿宋" w:eastAsia="仿宋"/>
          <w:sz w:val="24"/>
          <w:highlight w:val="none"/>
        </w:rPr>
        <w:t xml:space="preserve">2.4</w:t>
      </w:r>
      <w:r>
        <w:rPr>
          <w:rFonts w:hint="eastAsia" w:ascii="仿宋" w:hAnsi="仿宋" w:eastAsia="仿宋"/>
          <w:sz w:val="24"/>
          <w:highlight w:val="none"/>
          <w:lang w:val="en-US" w:eastAsia="zh-CN"/>
        </w:rPr>
        <w:t xml:space="preserve">若乙方派出人员不能胜任该项工作或不符合甲方要求的，乙方应重新选择同等及以上资质、能力的人员接替该项工作并承担违约责任；</w:t>
      </w:r>
      <w:r>
        <w:rPr>
          <w:rFonts w:hint="eastAsia" w:ascii="仿宋" w:hAnsi="仿宋" w:eastAsia="仿宋"/>
          <w:sz w:val="24"/>
          <w:highlight w:val="none"/>
        </w:rPr>
        <w:t xml:space="preserve">乙方应甲方要求更换派出人员后，仍不符合审计工作要求的，扣减该人次全部服务费用；</w:t>
      </w:r>
      <w:r/>
    </w:p>
    <w:p>
      <w:pPr>
        <w:pStyle w:val="725"/>
        <w:ind w:firstLine="480"/>
        <w:spacing w:line="360" w:lineRule="exact"/>
        <w:rPr>
          <w:rFonts w:ascii="仿宋" w:hAnsi="仿宋" w:eastAsia="仿宋"/>
          <w:sz w:val="24"/>
          <w:highlight w:val="none"/>
        </w:rPr>
      </w:pPr>
      <w:r>
        <w:rPr>
          <w:rFonts w:hint="eastAsia" w:ascii="仿宋" w:hAnsi="仿宋" w:eastAsia="仿宋"/>
          <w:sz w:val="24"/>
          <w:highlight w:val="none"/>
        </w:rPr>
        <w:t xml:space="preserve">2.5乙方或乙方派出人员有其他违反本协议条款行为的，甲方可以根据情节轻重，扣减该项目实际发生的审计服务费用的10%-50%。</w:t>
      </w:r>
      <w:r/>
    </w:p>
    <w:p>
      <w:pPr>
        <w:pStyle w:val="725"/>
        <w:ind w:firstLine="480"/>
        <w:spacing w:line="360" w:lineRule="exact"/>
        <w:rPr>
          <w:rFonts w:hint="eastAsia" w:ascii="仿宋" w:hAnsi="仿宋" w:eastAsia="仿宋" w:cs="Times New Roman"/>
          <w:color w:val="auto"/>
          <w:sz w:val="24"/>
          <w:highlight w:val="none"/>
          <w:lang w:val="en-US" w:eastAsia="zh-CN" w:bidi="ar-SA"/>
        </w:rPr>
      </w:pPr>
      <w:r>
        <w:rPr>
          <w:rFonts w:hint="eastAsia" w:ascii="仿宋" w:hAnsi="仿宋" w:eastAsia="仿宋" w:cs="Times New Roman"/>
          <w:color w:val="auto"/>
          <w:sz w:val="24"/>
          <w:highlight w:val="none"/>
          <w:lang w:val="en-US" w:eastAsia="zh-CN" w:bidi="ar-SA"/>
        </w:rPr>
        <w:t xml:space="preserve">2.6</w:t>
      </w:r>
      <w:r>
        <w:rPr>
          <w:rFonts w:hint="eastAsia" w:ascii="仿宋" w:hAnsi="仿宋" w:eastAsia="仿宋" w:cs="Times New Roman"/>
          <w:sz w:val="24"/>
          <w:highlight w:val="none"/>
          <w:lang w:val="en-US" w:eastAsia="zh-CN" w:bidi="ar-SA"/>
        </w:rPr>
        <w:t xml:space="preserve">乙方应按照投标</w:t>
      </w:r>
      <w:r>
        <w:rPr>
          <w:rFonts w:hint="eastAsia" w:ascii="仿宋" w:hAnsi="仿宋" w:eastAsia="仿宋"/>
          <w:sz w:val="24"/>
          <w:highlight w:val="none"/>
          <w:lang w:val="en-US" w:eastAsia="zh-CN"/>
        </w:rPr>
        <w:t xml:space="preserve">时提供的人员表派驻项目成员，</w:t>
      </w:r>
      <w:r>
        <w:rPr>
          <w:rFonts w:hint="eastAsia" w:ascii="仿宋" w:hAnsi="仿宋" w:eastAsia="仿宋" w:cs="Times New Roman"/>
          <w:color w:val="auto"/>
          <w:sz w:val="24"/>
          <w:highlight w:val="none"/>
          <w:lang w:val="en-US" w:eastAsia="zh-CN" w:bidi="ar-SA"/>
        </w:rPr>
        <w:t xml:space="preserve">无论是否报请甲方同意，乙方更换项目人员支付违约金标准如下（因意外事故等不可抗力因素导致人员死亡的除外）：项目经理</w:t>
      </w:r>
      <w:r>
        <w:rPr>
          <w:rFonts w:hint="eastAsia" w:ascii="仿宋" w:hAnsi="仿宋" w:eastAsia="仿宋" w:cs="Times New Roman"/>
          <w:sz w:val="24"/>
          <w:highlight w:val="none"/>
          <w:lang w:val="en-US" w:eastAsia="zh-CN" w:bidi="ar-SA"/>
        </w:rPr>
        <w:t xml:space="preserve">2</w:t>
      </w:r>
      <w:r>
        <w:rPr>
          <w:rFonts w:hint="eastAsia" w:ascii="仿宋" w:hAnsi="仿宋" w:eastAsia="仿宋" w:cs="Times New Roman"/>
          <w:color w:val="auto"/>
          <w:sz w:val="24"/>
          <w:highlight w:val="none"/>
          <w:lang w:val="en-US" w:eastAsia="zh-CN" w:bidi="ar-SA"/>
        </w:rPr>
        <w:t xml:space="preserve">万元/人•次，项目组长</w:t>
      </w:r>
      <w:r>
        <w:rPr>
          <w:rFonts w:hint="eastAsia" w:ascii="仿宋" w:hAnsi="仿宋" w:eastAsia="仿宋" w:cs="Times New Roman"/>
          <w:sz w:val="24"/>
          <w:highlight w:val="none"/>
          <w:lang w:val="en-US" w:eastAsia="zh-CN" w:bidi="ar-SA"/>
        </w:rPr>
        <w:t xml:space="preserve">1</w:t>
      </w:r>
      <w:r>
        <w:rPr>
          <w:rFonts w:hint="eastAsia" w:ascii="仿宋" w:hAnsi="仿宋" w:eastAsia="仿宋" w:cs="Times New Roman"/>
          <w:color w:val="auto"/>
          <w:sz w:val="24"/>
          <w:highlight w:val="none"/>
          <w:lang w:val="en-US" w:eastAsia="zh-CN" w:bidi="ar-SA"/>
        </w:rPr>
        <w:t xml:space="preserve">万元/人•次，项目组员0.5万元/人•次。</w:t>
      </w:r>
      <w:r/>
    </w:p>
    <w:p>
      <w:pPr>
        <w:pStyle w:val="725"/>
        <w:ind w:firstLine="482"/>
        <w:spacing w:line="360" w:lineRule="exact"/>
        <w:rPr>
          <w:rFonts w:ascii="仿宋" w:hAnsi="仿宋" w:eastAsia="仿宋"/>
          <w:b/>
          <w:sz w:val="24"/>
          <w:highlight w:val="none"/>
        </w:rPr>
      </w:pPr>
      <w:r>
        <w:rPr>
          <w:rFonts w:ascii="仿宋" w:hAnsi="仿宋" w:eastAsia="仿宋"/>
          <w:b/>
          <w:sz w:val="24"/>
          <w:highlight w:val="none"/>
        </w:rPr>
      </w:r>
      <w:r/>
    </w:p>
    <w:p>
      <w:pPr>
        <w:pStyle w:val="725"/>
        <w:ind w:firstLine="482"/>
        <w:spacing w:line="360" w:lineRule="exact"/>
        <w:rPr>
          <w:rFonts w:ascii="仿宋" w:hAnsi="仿宋" w:eastAsia="仿宋"/>
          <w:b/>
          <w:sz w:val="24"/>
          <w:highlight w:val="none"/>
        </w:rPr>
      </w:pPr>
      <w:r>
        <w:rPr>
          <w:rFonts w:hint="eastAsia" w:ascii="仿宋" w:hAnsi="仿宋" w:eastAsia="仿宋"/>
          <w:b/>
          <w:sz w:val="24"/>
          <w:highlight w:val="none"/>
        </w:rPr>
        <w:t xml:space="preserve">第九条  验收标准（验收要求、验收标准和程序）要求：</w:t>
      </w:r>
      <w:r/>
    </w:p>
    <w:p>
      <w:pPr>
        <w:pStyle w:val="725"/>
        <w:ind w:firstLine="480"/>
        <w:spacing w:line="360" w:lineRule="exact"/>
        <w:rPr>
          <w:rFonts w:ascii="仿宋" w:hAnsi="仿宋" w:eastAsia="仿宋"/>
          <w:sz w:val="24"/>
          <w:highlight w:val="none"/>
        </w:rPr>
      </w:pPr>
      <w:r>
        <w:rPr>
          <w:rFonts w:hint="eastAsia" w:ascii="仿宋" w:hAnsi="仿宋" w:eastAsia="仿宋"/>
          <w:sz w:val="24"/>
          <w:highlight w:val="none"/>
          <w:lang w:val="en-US" w:eastAsia="zh-CN"/>
        </w:rPr>
        <w:t xml:space="preserve">乙方应按投标时提供的人员表派驻项目成员，应按</w:t>
      </w:r>
      <w:r>
        <w:rPr>
          <w:rFonts w:hint="eastAsia" w:ascii="仿宋" w:hAnsi="仿宋" w:eastAsia="仿宋"/>
          <w:sz w:val="24"/>
          <w:highlight w:val="none"/>
        </w:rPr>
        <w:t xml:space="preserve">甲方</w:t>
      </w:r>
      <w:r>
        <w:rPr>
          <w:rFonts w:ascii="仿宋" w:hAnsi="仿宋" w:eastAsia="仿宋"/>
          <w:sz w:val="24"/>
          <w:highlight w:val="none"/>
        </w:rPr>
        <w:t xml:space="preserve">工作要求和时限完成审计工作，提交</w:t>
      </w:r>
      <w:r>
        <w:rPr>
          <w:rFonts w:hint="eastAsia" w:ascii="仿宋" w:hAnsi="仿宋" w:eastAsia="仿宋"/>
          <w:sz w:val="24"/>
          <w:highlight w:val="none"/>
        </w:rPr>
        <w:t xml:space="preserve">年度财务决算审计报告</w:t>
      </w:r>
      <w:r>
        <w:rPr>
          <w:rFonts w:ascii="仿宋" w:hAnsi="仿宋" w:eastAsia="仿宋"/>
          <w:sz w:val="24"/>
          <w:highlight w:val="none"/>
        </w:rPr>
        <w:t xml:space="preserve">、</w:t>
      </w:r>
      <w:r>
        <w:rPr>
          <w:rFonts w:hint="eastAsia" w:ascii="仿宋" w:hAnsi="仿宋" w:eastAsia="仿宋"/>
          <w:sz w:val="24"/>
          <w:highlight w:val="none"/>
        </w:rPr>
        <w:t xml:space="preserve">专项审计报告</w:t>
      </w:r>
      <w:r>
        <w:rPr>
          <w:rFonts w:ascii="仿宋" w:hAnsi="仿宋" w:eastAsia="仿宋"/>
          <w:sz w:val="24"/>
          <w:highlight w:val="none"/>
        </w:rPr>
        <w:t xml:space="preserve">和</w:t>
      </w:r>
      <w:r>
        <w:rPr>
          <w:rFonts w:hint="eastAsia" w:ascii="仿宋" w:hAnsi="仿宋" w:eastAsia="仿宋"/>
          <w:sz w:val="24"/>
          <w:highlight w:val="none"/>
        </w:rPr>
        <w:t xml:space="preserve">企业管理建议书</w:t>
      </w:r>
      <w:r>
        <w:rPr>
          <w:rFonts w:ascii="仿宋" w:hAnsi="仿宋" w:eastAsia="仿宋"/>
          <w:sz w:val="24"/>
          <w:highlight w:val="none"/>
        </w:rPr>
        <w:t xml:space="preserve">，并向</w:t>
      </w:r>
      <w:r>
        <w:rPr>
          <w:rFonts w:hint="eastAsia" w:ascii="仿宋" w:hAnsi="仿宋" w:eastAsia="仿宋"/>
          <w:sz w:val="24"/>
          <w:highlight w:val="none"/>
        </w:rPr>
        <w:t xml:space="preserve">甲方</w:t>
      </w:r>
      <w:r>
        <w:rPr>
          <w:rFonts w:ascii="仿宋" w:hAnsi="仿宋" w:eastAsia="仿宋"/>
          <w:sz w:val="24"/>
          <w:highlight w:val="none"/>
        </w:rPr>
        <w:t xml:space="preserve">报送</w:t>
      </w:r>
      <w:r>
        <w:rPr>
          <w:rFonts w:hint="eastAsia" w:ascii="仿宋" w:hAnsi="仿宋" w:eastAsia="仿宋"/>
          <w:sz w:val="24"/>
          <w:highlight w:val="none"/>
        </w:rPr>
        <w:t xml:space="preserve">年度财务决算审计履约验收申报表（</w:t>
      </w:r>
      <w:r>
        <w:rPr>
          <w:rFonts w:hint="eastAsia" w:eastAsia="仿宋"/>
          <w:sz w:val="24"/>
          <w:highlight w:val="none"/>
        </w:rPr>
        <w:t xml:space="preserve">见合同附件5</w:t>
      </w:r>
      <w:r>
        <w:rPr>
          <w:rFonts w:hint="eastAsia" w:ascii="仿宋" w:hAnsi="仿宋" w:eastAsia="仿宋"/>
          <w:sz w:val="24"/>
          <w:highlight w:val="none"/>
        </w:rPr>
        <w:t xml:space="preserve">）、工作台账（内容包括但不限于人员考勤、工作进度等内容，工作台账按月应经被审计企业年度财务决算审计工作牵头部门负责人签字并加盖牵头部门公章予以确认）和履约情况报告（</w:t>
      </w:r>
      <w:r>
        <w:rPr>
          <w:rFonts w:hint="eastAsia" w:eastAsia="仿宋"/>
          <w:sz w:val="24"/>
          <w:highlight w:val="none"/>
        </w:rPr>
        <w:t xml:space="preserve">见合同附件6</w:t>
      </w:r>
      <w:r>
        <w:rPr>
          <w:rFonts w:hint="eastAsia" w:ascii="仿宋" w:hAnsi="仿宋" w:eastAsia="仿宋"/>
          <w:sz w:val="24"/>
          <w:highlight w:val="none"/>
        </w:rPr>
        <w:t xml:space="preserve">）。</w:t>
      </w:r>
      <w:r/>
    </w:p>
    <w:p>
      <w:pPr>
        <w:pStyle w:val="725"/>
        <w:ind w:firstLine="480"/>
        <w:spacing w:line="360" w:lineRule="exact"/>
        <w:rPr>
          <w:rFonts w:ascii="仿宋" w:hAnsi="仿宋" w:eastAsia="仿宋"/>
          <w:sz w:val="24"/>
          <w:highlight w:val="none"/>
        </w:rPr>
      </w:pPr>
      <w:r>
        <w:rPr>
          <w:rFonts w:hint="eastAsia" w:ascii="仿宋" w:hAnsi="仿宋" w:eastAsia="仿宋"/>
          <w:sz w:val="24"/>
          <w:highlight w:val="none"/>
        </w:rPr>
        <w:t xml:space="preserve">经甲方对会计师事务所履约情况进行评分，按照《徐州市市属监管企业聘用会计师事</w:t>
      </w:r>
      <w:r>
        <w:rPr>
          <w:rFonts w:hint="eastAsia" w:ascii="仿宋" w:hAnsi="仿宋" w:eastAsia="仿宋"/>
          <w:sz w:val="24"/>
          <w:highlight w:val="none"/>
        </w:rPr>
        <w:t xml:space="preserve">务所审计质量评价暂行办法》（徐国资考〔2021〕26 号）文件评分标准：市属企业聘用会计师事务所审计质量评价评分标准（见合同附件7），由评审专家（60%）、处室人员（20%）、企业人员（20%）对报告质量进行评价，评分结果分为：90分及以上为良好，80-89分为合格，60-79分为基本合格，不满60分为不合格。履约验收结果为合格以上的，按业务约定书全额支付审计费用；结果在70-79分之间，按格次计分法，最高扣减5%；结果在60-69分之间，按格次计分法，最高扣减10%；结果为不合格的，扣减30%的审计费用。</w:t>
      </w:r>
      <w:r/>
    </w:p>
    <w:p>
      <w:pPr>
        <w:pStyle w:val="725"/>
        <w:ind w:firstLine="482"/>
        <w:spacing w:line="360" w:lineRule="exact"/>
        <w:rPr>
          <w:rFonts w:eastAsia="仿宋"/>
          <w:b/>
          <w:sz w:val="24"/>
          <w:highlight w:val="none"/>
        </w:rPr>
      </w:pPr>
      <w:r>
        <w:rPr>
          <w:rFonts w:eastAsia="仿宋"/>
          <w:b/>
          <w:sz w:val="24"/>
          <w:highlight w:val="none"/>
        </w:rPr>
      </w:r>
      <w:r/>
    </w:p>
    <w:p>
      <w:pPr>
        <w:pStyle w:val="725"/>
        <w:ind w:firstLine="482"/>
        <w:spacing w:line="360" w:lineRule="exact"/>
        <w:rPr>
          <w:rFonts w:eastAsia="仿宋"/>
          <w:sz w:val="24"/>
          <w:highlight w:val="none"/>
        </w:rPr>
      </w:pPr>
      <w:r>
        <w:rPr>
          <w:rFonts w:hint="eastAsia" w:eastAsia="仿宋"/>
          <w:b/>
          <w:sz w:val="24"/>
          <w:highlight w:val="none"/>
        </w:rPr>
        <w:t xml:space="preserve">第十条  </w:t>
      </w:r>
      <w:r>
        <w:rPr>
          <w:rFonts w:hint="eastAsia" w:ascii="仿宋" w:hAnsi="仿宋" w:eastAsia="仿宋"/>
          <w:b/>
          <w:sz w:val="24"/>
          <w:highlight w:val="none"/>
        </w:rPr>
        <w:t xml:space="preserve">合同争议的解决</w:t>
      </w:r>
      <w:r/>
    </w:p>
    <w:p>
      <w:pPr>
        <w:pStyle w:val="725"/>
        <w:ind w:firstLine="480"/>
        <w:spacing w:line="360" w:lineRule="exact"/>
        <w:rPr>
          <w:rFonts w:eastAsia="仿宋"/>
          <w:sz w:val="24"/>
          <w:highlight w:val="none"/>
        </w:rPr>
      </w:pPr>
      <w:r>
        <w:rPr>
          <w:rFonts w:hint="eastAsia" w:eastAsia="仿宋"/>
          <w:sz w:val="24"/>
          <w:highlight w:val="none"/>
        </w:rPr>
        <w:t xml:space="preserve">本合同履行过程中发生的任何争议，双方当事人均可通过和解或者调解解决；不愿和解、调解或者和解、调解不成的，可以将争议提交徐州仲裁委员会依申请仲裁时其现行有效的仲裁规则裁决。</w:t>
      </w:r>
      <w:r/>
    </w:p>
    <w:p>
      <w:pPr>
        <w:ind w:firstLine="480"/>
        <w:spacing w:line="300" w:lineRule="exact"/>
        <w:rPr>
          <w:rFonts w:ascii="宋体" w:hAnsi="Courier New" w:eastAsia="仿宋"/>
          <w:b/>
          <w:sz w:val="24"/>
          <w:highlight w:val="none"/>
        </w:rPr>
      </w:pPr>
      <w:r>
        <w:rPr>
          <w:rFonts w:ascii="宋体" w:hAnsi="Courier New" w:eastAsia="仿宋"/>
          <w:b/>
          <w:sz w:val="24"/>
          <w:highlight w:val="none"/>
        </w:rPr>
      </w:r>
      <w:r/>
    </w:p>
    <w:p>
      <w:pPr>
        <w:ind w:firstLine="480"/>
        <w:spacing w:line="300" w:lineRule="exact"/>
        <w:rPr>
          <w:rFonts w:ascii="仿宋" w:hAnsi="仿宋" w:eastAsia="仿宋"/>
          <w:b/>
          <w:sz w:val="24"/>
          <w:highlight w:val="none"/>
        </w:rPr>
      </w:pPr>
      <w:r>
        <w:rPr>
          <w:rFonts w:hint="eastAsia" w:ascii="宋体" w:hAnsi="Courier New" w:eastAsia="仿宋"/>
          <w:b/>
          <w:sz w:val="24"/>
          <w:highlight w:val="none"/>
        </w:rPr>
        <w:t xml:space="preserve">第</w:t>
      </w:r>
      <w:r>
        <w:rPr>
          <w:rFonts w:hint="eastAsia" w:eastAsia="仿宋"/>
          <w:b/>
          <w:sz w:val="24"/>
          <w:highlight w:val="none"/>
        </w:rPr>
        <w:t xml:space="preserve">十一</w:t>
      </w:r>
      <w:r>
        <w:rPr>
          <w:rFonts w:hint="eastAsia" w:ascii="宋体" w:hAnsi="Courier New" w:eastAsia="仿宋"/>
          <w:b/>
          <w:sz w:val="24"/>
          <w:highlight w:val="none"/>
        </w:rPr>
        <w:t xml:space="preserve">条  </w:t>
      </w:r>
      <w:r>
        <w:rPr>
          <w:rFonts w:hint="eastAsia" w:ascii="仿宋" w:hAnsi="仿宋" w:eastAsia="仿宋"/>
          <w:b/>
          <w:sz w:val="24"/>
          <w:highlight w:val="none"/>
        </w:rPr>
        <w:t xml:space="preserve">不可抗力</w:t>
      </w:r>
      <w:r/>
    </w:p>
    <w:p>
      <w:pPr>
        <w:pStyle w:val="725"/>
        <w:ind w:firstLine="480"/>
        <w:spacing w:line="360" w:lineRule="exact"/>
        <w:rPr>
          <w:rFonts w:eastAsia="仿宋"/>
          <w:sz w:val="24"/>
          <w:highlight w:val="none"/>
        </w:rPr>
      </w:pPr>
      <w:r>
        <w:rPr>
          <w:rFonts w:hint="eastAsia" w:eastAsia="仿宋"/>
          <w:sz w:val="24"/>
          <w:highlight w:val="none"/>
        </w:rPr>
        <w:t xml:space="preserve">1.如果任何一方遭遇法律规定的不可抗力，致使合同履行受阻时，履行合同的期限应予延长，延长的期限应相当于不可抗力所影响的时间；</w:t>
      </w:r>
      <w:r/>
    </w:p>
    <w:p>
      <w:pPr>
        <w:pStyle w:val="725"/>
        <w:ind w:firstLine="480"/>
        <w:spacing w:line="360" w:lineRule="exact"/>
        <w:rPr>
          <w:rFonts w:eastAsia="仿宋"/>
          <w:sz w:val="24"/>
          <w:highlight w:val="none"/>
        </w:rPr>
      </w:pPr>
      <w:r>
        <w:rPr>
          <w:rFonts w:hint="eastAsia" w:eastAsia="仿宋"/>
          <w:sz w:val="24"/>
          <w:highlight w:val="none"/>
        </w:rPr>
        <w:t xml:space="preserve">2.因不可抗力致使不能实现合同目的的，当事人可以解除合同；</w:t>
      </w:r>
      <w:r/>
    </w:p>
    <w:p>
      <w:pPr>
        <w:pStyle w:val="725"/>
        <w:ind w:firstLine="480"/>
        <w:spacing w:line="360" w:lineRule="exact"/>
        <w:rPr>
          <w:rFonts w:eastAsia="仿宋"/>
          <w:sz w:val="24"/>
          <w:highlight w:val="none"/>
        </w:rPr>
      </w:pPr>
      <w:r>
        <w:rPr>
          <w:rFonts w:hint="eastAsia" w:eastAsia="仿宋"/>
          <w:sz w:val="24"/>
          <w:highlight w:val="none"/>
        </w:rPr>
        <w:t xml:space="preserve">3.因不可抗力致使合同有变更必要的，双方当事人应在5个工作日内以书面形式变更合同；</w:t>
      </w:r>
      <w:r/>
    </w:p>
    <w:p>
      <w:pPr>
        <w:pStyle w:val="725"/>
        <w:ind w:firstLine="480"/>
        <w:spacing w:line="360" w:lineRule="exact"/>
        <w:rPr>
          <w:rFonts w:eastAsia="仿宋"/>
          <w:sz w:val="24"/>
          <w:highlight w:val="none"/>
        </w:rPr>
      </w:pPr>
      <w:r>
        <w:rPr>
          <w:rFonts w:hint="eastAsia" w:eastAsia="仿宋"/>
          <w:sz w:val="24"/>
          <w:highlight w:val="none"/>
        </w:rPr>
        <w:t xml:space="preserve">4.受不可抗力影响的一方在不可抗力发生后，应在5个工作日内以书面形式通知对方当事人（含有关部门出具的证明文件）。</w:t>
      </w:r>
      <w:r/>
    </w:p>
    <w:p>
      <w:pPr>
        <w:ind w:firstLine="482"/>
        <w:spacing w:line="300" w:lineRule="exact"/>
        <w:rPr>
          <w:rFonts w:ascii="宋体" w:hAnsi="Courier New" w:eastAsia="仿宋"/>
          <w:b/>
          <w:sz w:val="24"/>
          <w:highlight w:val="none"/>
        </w:rPr>
      </w:pPr>
      <w:r>
        <w:rPr>
          <w:rFonts w:ascii="宋体" w:hAnsi="Courier New" w:eastAsia="仿宋"/>
          <w:b/>
          <w:sz w:val="24"/>
          <w:highlight w:val="none"/>
        </w:rPr>
      </w:r>
      <w:r/>
    </w:p>
    <w:p>
      <w:pPr>
        <w:ind w:firstLine="482"/>
        <w:spacing w:line="300" w:lineRule="exact"/>
        <w:rPr>
          <w:rFonts w:ascii="仿宋" w:hAnsi="仿宋" w:eastAsia="仿宋"/>
          <w:sz w:val="24"/>
          <w:highlight w:val="none"/>
        </w:rPr>
      </w:pPr>
      <w:r>
        <w:rPr>
          <w:rFonts w:hint="eastAsia" w:ascii="宋体" w:hAnsi="Courier New" w:eastAsia="仿宋"/>
          <w:b/>
          <w:sz w:val="24"/>
          <w:highlight w:val="none"/>
        </w:rPr>
        <w:t xml:space="preserve">第</w:t>
      </w:r>
      <w:r>
        <w:rPr>
          <w:rFonts w:hint="eastAsia" w:eastAsia="仿宋"/>
          <w:b/>
          <w:sz w:val="24"/>
          <w:highlight w:val="none"/>
        </w:rPr>
        <w:t xml:space="preserve">十二</w:t>
      </w:r>
      <w:r>
        <w:rPr>
          <w:rFonts w:hint="eastAsia" w:ascii="宋体" w:hAnsi="Courier New" w:eastAsia="仿宋"/>
          <w:b/>
          <w:sz w:val="24"/>
          <w:highlight w:val="none"/>
        </w:rPr>
        <w:t xml:space="preserve">条</w:t>
      </w:r>
      <w:r>
        <w:rPr>
          <w:rFonts w:hint="eastAsia" w:eastAsia="仿宋"/>
          <w:b/>
          <w:sz w:val="24"/>
          <w:highlight w:val="none"/>
        </w:rPr>
        <w:t xml:space="preserve">  </w:t>
      </w:r>
      <w:r>
        <w:rPr>
          <w:rFonts w:hint="eastAsia" w:ascii="仿宋" w:hAnsi="仿宋" w:eastAsia="仿宋"/>
          <w:b/>
          <w:sz w:val="24"/>
          <w:highlight w:val="none"/>
        </w:rPr>
        <w:t xml:space="preserve">合同组成</w:t>
      </w:r>
      <w:r/>
    </w:p>
    <w:p>
      <w:pPr>
        <w:pStyle w:val="725"/>
        <w:ind w:firstLine="480"/>
        <w:spacing w:line="360" w:lineRule="exact"/>
        <w:rPr>
          <w:rFonts w:eastAsia="仿宋"/>
          <w:sz w:val="24"/>
          <w:highlight w:val="none"/>
        </w:rPr>
      </w:pPr>
      <w:r>
        <w:rPr>
          <w:rFonts w:hint="eastAsia" w:eastAsia="仿宋"/>
          <w:sz w:val="24"/>
          <w:highlight w:val="none"/>
        </w:rPr>
        <w:t xml:space="preserve">1.合同条款</w:t>
      </w:r>
      <w:r/>
    </w:p>
    <w:p>
      <w:pPr>
        <w:pStyle w:val="725"/>
        <w:ind w:firstLine="480"/>
        <w:spacing w:line="360" w:lineRule="exact"/>
        <w:rPr>
          <w:rFonts w:eastAsia="仿宋"/>
          <w:sz w:val="24"/>
          <w:highlight w:val="none"/>
        </w:rPr>
      </w:pPr>
      <w:r>
        <w:rPr>
          <w:rFonts w:hint="eastAsia" w:eastAsia="仿宋"/>
          <w:sz w:val="24"/>
          <w:highlight w:val="none"/>
        </w:rPr>
        <w:t xml:space="preserve">2.中标通知书</w:t>
      </w:r>
      <w:r/>
    </w:p>
    <w:p>
      <w:pPr>
        <w:pStyle w:val="725"/>
        <w:ind w:firstLine="480"/>
        <w:spacing w:line="360" w:lineRule="exact"/>
        <w:rPr>
          <w:rFonts w:eastAsia="仿宋"/>
          <w:sz w:val="24"/>
          <w:highlight w:val="none"/>
        </w:rPr>
      </w:pPr>
      <w:r>
        <w:rPr>
          <w:rFonts w:hint="eastAsia" w:eastAsia="仿宋"/>
          <w:sz w:val="24"/>
          <w:highlight w:val="none"/>
        </w:rPr>
        <w:t xml:space="preserve">3.合同附件</w:t>
      </w:r>
      <w:r/>
    </w:p>
    <w:p>
      <w:pPr>
        <w:pStyle w:val="725"/>
        <w:ind w:firstLine="480"/>
        <w:spacing w:line="360" w:lineRule="exact"/>
        <w:rPr>
          <w:rFonts w:eastAsia="仿宋"/>
          <w:sz w:val="24"/>
          <w:highlight w:val="none"/>
        </w:rPr>
      </w:pPr>
      <w:r>
        <w:rPr>
          <w:rFonts w:hint="eastAsia" w:eastAsia="仿宋"/>
          <w:sz w:val="24"/>
          <w:highlight w:val="none"/>
        </w:rPr>
        <w:t xml:space="preserve">4.其他文件</w:t>
      </w:r>
      <w:r/>
    </w:p>
    <w:p>
      <w:pPr>
        <w:ind w:firstLine="482"/>
        <w:spacing w:line="500" w:lineRule="exact"/>
        <w:rPr>
          <w:rFonts w:ascii="宋体" w:hAnsi="Courier New" w:eastAsia="仿宋"/>
          <w:b/>
          <w:sz w:val="24"/>
          <w:highlight w:val="none"/>
        </w:rPr>
      </w:pPr>
      <w:r>
        <w:rPr>
          <w:rFonts w:ascii="宋体" w:hAnsi="Courier New" w:eastAsia="仿宋"/>
          <w:b/>
          <w:sz w:val="24"/>
          <w:highlight w:val="none"/>
        </w:rPr>
      </w:r>
      <w:r/>
    </w:p>
    <w:p>
      <w:pPr>
        <w:ind w:firstLine="482"/>
        <w:spacing w:line="500" w:lineRule="exact"/>
        <w:rPr>
          <w:rFonts w:ascii="仿宋" w:hAnsi="仿宋" w:eastAsia="仿宋"/>
          <w:sz w:val="24"/>
          <w:highlight w:val="none"/>
        </w:rPr>
      </w:pPr>
      <w:r>
        <w:rPr>
          <w:rFonts w:hint="eastAsia" w:ascii="宋体" w:hAnsi="Courier New" w:eastAsia="仿宋"/>
          <w:b/>
          <w:sz w:val="24"/>
          <w:highlight w:val="none"/>
        </w:rPr>
        <w:t xml:space="preserve">第</w:t>
      </w:r>
      <w:r>
        <w:rPr>
          <w:rFonts w:hint="eastAsia" w:eastAsia="仿宋"/>
          <w:b/>
          <w:sz w:val="24"/>
          <w:highlight w:val="none"/>
        </w:rPr>
        <w:t xml:space="preserve">十三</w:t>
      </w:r>
      <w:r>
        <w:rPr>
          <w:rFonts w:hint="eastAsia" w:ascii="宋体" w:hAnsi="Courier New" w:eastAsia="仿宋"/>
          <w:b/>
          <w:sz w:val="24"/>
          <w:highlight w:val="none"/>
        </w:rPr>
        <w:t xml:space="preserve">条  </w:t>
      </w:r>
      <w:r>
        <w:rPr>
          <w:rFonts w:hint="eastAsia" w:ascii="仿宋" w:hAnsi="仿宋" w:eastAsia="仿宋"/>
          <w:b/>
          <w:sz w:val="24"/>
          <w:highlight w:val="none"/>
        </w:rPr>
        <w:t xml:space="preserve">合同份数</w:t>
      </w:r>
      <w:r/>
    </w:p>
    <w:p>
      <w:pPr>
        <w:pStyle w:val="725"/>
        <w:ind w:firstLine="480"/>
        <w:spacing w:line="360" w:lineRule="exact"/>
        <w:rPr>
          <w:rFonts w:eastAsia="仿宋"/>
          <w:sz w:val="24"/>
          <w:highlight w:val="none"/>
        </w:rPr>
      </w:pPr>
      <w:r>
        <w:rPr>
          <w:rFonts w:hint="eastAsia" w:eastAsia="仿宋"/>
          <w:sz w:val="24"/>
          <w:highlight w:val="none"/>
        </w:rPr>
        <w:t xml:space="preserve">本合同一式四份，具有同等法律效力，甲方一份，乙方一份，</w:t>
      </w:r>
      <w:r>
        <w:rPr>
          <w:rFonts w:hint="eastAsia" w:eastAsia="仿宋"/>
          <w:sz w:val="24"/>
          <w:highlight w:val="none"/>
          <w:lang w:eastAsia="zh-CN"/>
        </w:rPr>
        <w:t xml:space="preserve">徐州淮信咨询有限公司</w:t>
      </w:r>
      <w:r>
        <w:rPr>
          <w:rFonts w:hint="eastAsia" w:eastAsia="仿宋"/>
          <w:sz w:val="24"/>
          <w:highlight w:val="none"/>
        </w:rPr>
        <w:t xml:space="preserve">存档一份，政府采购监督管理部门备案一份。</w:t>
      </w:r>
      <w:r/>
    </w:p>
    <w:p>
      <w:pPr>
        <w:pStyle w:val="725"/>
        <w:ind w:firstLine="482"/>
        <w:spacing w:line="360" w:lineRule="exact"/>
        <w:rPr>
          <w:rFonts w:eastAsia="仿宋"/>
          <w:b/>
          <w:sz w:val="24"/>
          <w:highlight w:val="none"/>
        </w:rPr>
      </w:pPr>
      <w:r>
        <w:rPr>
          <w:rFonts w:eastAsia="仿宋"/>
          <w:b/>
          <w:sz w:val="24"/>
          <w:highlight w:val="none"/>
        </w:rPr>
      </w:r>
      <w:r/>
    </w:p>
    <w:p>
      <w:pPr>
        <w:pStyle w:val="725"/>
        <w:ind w:firstLine="482"/>
        <w:spacing w:line="360" w:lineRule="exact"/>
        <w:rPr>
          <w:rFonts w:eastAsia="仿宋"/>
          <w:sz w:val="24"/>
          <w:highlight w:val="none"/>
        </w:rPr>
      </w:pPr>
      <w:r>
        <w:rPr>
          <w:rFonts w:hint="eastAsia" w:eastAsia="仿宋"/>
          <w:b/>
          <w:sz w:val="24"/>
          <w:highlight w:val="none"/>
        </w:rPr>
        <w:t xml:space="preserve">第十四条  </w:t>
      </w:r>
      <w:r>
        <w:rPr>
          <w:rFonts w:hint="eastAsia" w:eastAsia="仿宋"/>
          <w:sz w:val="24"/>
          <w:highlight w:val="none"/>
        </w:rPr>
        <w:t xml:space="preserve">本合同在下列条件全部满足后生效，生效日期以下列条件全部满足的最晚日期为准： </w:t>
      </w:r>
      <w:r/>
    </w:p>
    <w:p>
      <w:pPr>
        <w:pStyle w:val="725"/>
        <w:ind w:firstLine="480"/>
        <w:spacing w:line="360" w:lineRule="exact"/>
        <w:rPr>
          <w:rFonts w:eastAsia="仿宋"/>
          <w:sz w:val="24"/>
          <w:highlight w:val="none"/>
        </w:rPr>
      </w:pPr>
      <w:r>
        <w:rPr>
          <w:rFonts w:hint="eastAsia" w:eastAsia="仿宋"/>
          <w:sz w:val="24"/>
          <w:highlight w:val="none"/>
        </w:rPr>
        <w:t xml:space="preserve">1.双方加盖公章或合同专用章； </w:t>
      </w:r>
      <w:r/>
    </w:p>
    <w:p>
      <w:pPr>
        <w:pStyle w:val="725"/>
        <w:ind w:firstLine="480"/>
        <w:spacing w:line="360" w:lineRule="exact"/>
        <w:rPr>
          <w:rFonts w:eastAsia="仿宋"/>
          <w:sz w:val="24"/>
          <w:highlight w:val="none"/>
        </w:rPr>
      </w:pPr>
      <w:r>
        <w:rPr>
          <w:rFonts w:hint="eastAsia" w:eastAsia="仿宋"/>
          <w:sz w:val="24"/>
          <w:highlight w:val="none"/>
        </w:rPr>
        <w:t xml:space="preserve">2.甲方收到乙方按政府采购合同金额（合同总价）的</w:t>
      </w:r>
      <w:r>
        <w:rPr>
          <w:rFonts w:hint="eastAsia" w:eastAsia="仿宋"/>
          <w:sz w:val="24"/>
          <w:highlight w:val="none"/>
          <w:u w:val="single"/>
        </w:rPr>
        <w:t xml:space="preserve"> 0%</w:t>
      </w:r>
      <w:r>
        <w:rPr>
          <w:rFonts w:hint="eastAsia" w:eastAsia="仿宋"/>
          <w:sz w:val="24"/>
          <w:highlight w:val="none"/>
        </w:rPr>
        <w:t xml:space="preserve">提交的履约保证金</w:t>
      </w:r>
      <w:r>
        <w:rPr>
          <w:rFonts w:hint="eastAsia" w:ascii="仿宋" w:hAnsi="仿宋" w:eastAsia="仿宋"/>
          <w:sz w:val="24"/>
          <w:highlight w:val="none"/>
        </w:rPr>
        <w:t xml:space="preserve">（</w:t>
      </w:r>
      <w:r>
        <w:rPr>
          <w:rFonts w:hint="eastAsia" w:ascii="仿宋" w:hAnsi="仿宋" w:eastAsia="仿宋" w:cs="宋体"/>
          <w:sz w:val="24"/>
          <w:highlight w:val="none"/>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ind w:firstLine="480"/>
        <w:rPr>
          <w:rFonts w:ascii="宋体" w:hAnsi="Courier New" w:eastAsia="仿宋"/>
          <w:b/>
          <w:sz w:val="24"/>
          <w:highlight w:val="none"/>
        </w:rPr>
      </w:pPr>
      <w:r>
        <w:rPr>
          <w:rFonts w:ascii="宋体" w:hAnsi="Courier New" w:eastAsia="仿宋"/>
          <w:b/>
          <w:sz w:val="24"/>
          <w:highlight w:val="none"/>
        </w:rPr>
      </w:r>
      <w:r/>
    </w:p>
    <w:p>
      <w:pPr>
        <w:ind w:firstLine="480"/>
        <w:rPr>
          <w:rFonts w:ascii="仿宋" w:hAnsi="仿宋" w:eastAsia="仿宋"/>
          <w:sz w:val="24"/>
          <w:highlight w:val="none"/>
        </w:rPr>
      </w:pPr>
      <w:r>
        <w:rPr>
          <w:rFonts w:hint="eastAsia" w:ascii="宋体" w:hAnsi="Courier New" w:eastAsia="仿宋"/>
          <w:b/>
          <w:sz w:val="24"/>
          <w:highlight w:val="none"/>
        </w:rPr>
        <w:t xml:space="preserve">第</w:t>
      </w:r>
      <w:r>
        <w:rPr>
          <w:rFonts w:hint="eastAsia" w:eastAsia="仿宋"/>
          <w:b/>
          <w:sz w:val="24"/>
          <w:highlight w:val="none"/>
        </w:rPr>
        <w:t xml:space="preserve">十五</w:t>
      </w:r>
      <w:r>
        <w:rPr>
          <w:rFonts w:hint="eastAsia" w:ascii="宋体" w:hAnsi="Courier New" w:eastAsia="仿宋"/>
          <w:b/>
          <w:sz w:val="24"/>
          <w:highlight w:val="none"/>
        </w:rPr>
        <w:t xml:space="preserve">条</w:t>
      </w:r>
      <w:r>
        <w:rPr>
          <w:rFonts w:hint="eastAsia" w:eastAsia="仿宋"/>
          <w:b/>
          <w:sz w:val="24"/>
          <w:highlight w:val="none"/>
        </w:rPr>
        <w:t xml:space="preserve">  </w:t>
      </w:r>
      <w:r>
        <w:rPr>
          <w:rFonts w:hint="eastAsia" w:ascii="仿宋" w:hAnsi="仿宋" w:eastAsia="仿宋"/>
          <w:b/>
          <w:sz w:val="24"/>
          <w:highlight w:val="none"/>
        </w:rPr>
        <w:t xml:space="preserve">合同中止、终止</w:t>
      </w:r>
      <w:r/>
    </w:p>
    <w:p>
      <w:pPr>
        <w:pStyle w:val="725"/>
        <w:ind w:firstLine="480"/>
        <w:spacing w:line="360" w:lineRule="exact"/>
        <w:rPr>
          <w:rFonts w:eastAsia="仿宋"/>
          <w:sz w:val="24"/>
          <w:highlight w:val="none"/>
        </w:rPr>
      </w:pPr>
      <w:r>
        <w:rPr>
          <w:rFonts w:hint="eastAsia" w:eastAsia="仿宋"/>
          <w:sz w:val="24"/>
          <w:highlight w:val="none"/>
        </w:rPr>
        <w:t xml:space="preserve">1.甲乙双方不得擅自中止或者终止合同；</w:t>
      </w:r>
      <w:r/>
    </w:p>
    <w:p>
      <w:pPr>
        <w:pStyle w:val="725"/>
        <w:ind w:firstLine="480"/>
        <w:spacing w:line="360" w:lineRule="exact"/>
        <w:rPr>
          <w:rFonts w:eastAsia="仿宋"/>
          <w:sz w:val="24"/>
          <w:highlight w:val="none"/>
        </w:rPr>
      </w:pPr>
      <w:r>
        <w:rPr>
          <w:rFonts w:hint="eastAsia" w:eastAsia="仿宋"/>
          <w:sz w:val="24"/>
          <w:highlight w:val="none"/>
        </w:rPr>
        <w:t xml:space="preserve">2.合同继续履行将损害国家利益和社会公共利益的，甲乙双方应当中止或者终止合同。有过错的一方应当承担赔偿责任，甲乙双方都有过错的，各自承担相应的责任。</w:t>
      </w:r>
      <w:r/>
    </w:p>
    <w:p>
      <w:pPr>
        <w:pStyle w:val="725"/>
        <w:ind w:firstLine="480"/>
        <w:spacing w:line="360" w:lineRule="exact"/>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宋体" w:hAnsi="Courier New" w:eastAsia="仿宋"/>
          <w:b/>
          <w:sz w:val="24"/>
          <w:highlight w:val="none"/>
        </w:rPr>
        <w:t xml:space="preserve">第</w:t>
      </w:r>
      <w:r>
        <w:rPr>
          <w:rFonts w:hint="eastAsia" w:eastAsia="仿宋"/>
          <w:b/>
          <w:sz w:val="24"/>
          <w:highlight w:val="none"/>
        </w:rPr>
        <w:t xml:space="preserve">十六</w:t>
      </w:r>
      <w:r>
        <w:rPr>
          <w:rFonts w:hint="eastAsia" w:ascii="宋体" w:hAnsi="Courier New" w:eastAsia="仿宋"/>
          <w:b/>
          <w:sz w:val="24"/>
          <w:highlight w:val="none"/>
        </w:rPr>
        <w:t xml:space="preserve">条</w:t>
      </w:r>
      <w:r>
        <w:rPr>
          <w:rFonts w:hint="eastAsia" w:eastAsia="仿宋"/>
          <w:b/>
          <w:sz w:val="24"/>
          <w:highlight w:val="none"/>
        </w:rPr>
        <w:t xml:space="preserve">  </w:t>
      </w:r>
      <w:r>
        <w:rPr>
          <w:rFonts w:hint="eastAsia" w:ascii="仿宋" w:hAnsi="仿宋" w:eastAsia="仿宋"/>
          <w:b/>
          <w:sz w:val="24"/>
          <w:highlight w:val="none"/>
        </w:rPr>
        <w:t xml:space="preserve">其他</w:t>
      </w:r>
      <w:r/>
    </w:p>
    <w:p>
      <w:pPr>
        <w:pStyle w:val="725"/>
        <w:ind w:firstLine="480"/>
        <w:spacing w:line="360" w:lineRule="exact"/>
        <w:rPr>
          <w:rFonts w:eastAsia="仿宋"/>
          <w:sz w:val="24"/>
          <w:highlight w:val="none"/>
        </w:rPr>
      </w:pPr>
      <w:r>
        <w:rPr>
          <w:rFonts w:hint="eastAsia" w:eastAsia="仿宋"/>
          <w:sz w:val="24"/>
          <w:highlight w:val="none"/>
        </w:rPr>
        <w:t xml:space="preserve">1.本合同其他未尽事宜及与采购文件有矛盾之处，以采购文件[项目编号：</w:t>
      </w:r>
      <w:r>
        <w:rPr>
          <w:rFonts w:hint="eastAsia" w:eastAsia="仿宋"/>
          <w:sz w:val="24"/>
          <w:highlight w:val="none"/>
          <w:lang w:eastAsia="zh-CN"/>
        </w:rPr>
        <w:t xml:space="preserve">JSZC-320300-XGHX-G2025-0006</w:t>
      </w:r>
      <w:r>
        <w:rPr>
          <w:rFonts w:hint="eastAsia" w:eastAsia="仿宋"/>
          <w:sz w:val="24"/>
          <w:highlight w:val="none"/>
        </w:rPr>
        <w:t xml:space="preserve">]为准。</w:t>
      </w:r>
      <w:r/>
    </w:p>
    <w:p>
      <w:pPr>
        <w:pStyle w:val="725"/>
        <w:ind w:firstLine="480"/>
        <w:spacing w:line="360" w:lineRule="exact"/>
        <w:rPr>
          <w:rFonts w:eastAsia="仿宋"/>
          <w:sz w:val="24"/>
          <w:highlight w:val="none"/>
        </w:rPr>
      </w:pPr>
      <w:r>
        <w:rPr>
          <w:rFonts w:hint="eastAsia" w:eastAsia="仿宋"/>
          <w:sz w:val="24"/>
          <w:highlight w:val="none"/>
        </w:rPr>
        <w:t xml:space="preserve">2.按照《财政部关于做好政府采购信息公开工作的通知》（财库〔2015〕135号），甲方依据《保守国家秘密法》等法律制度规定确定本合同</w:t>
      </w:r>
      <w:r>
        <w:rPr>
          <w:rFonts w:hint="eastAsia" w:eastAsia="仿宋"/>
          <w:sz w:val="24"/>
          <w:highlight w:val="none"/>
          <w:u w:val="single"/>
        </w:rPr>
        <w:t xml:space="preserve">          </w:t>
      </w:r>
      <w:r>
        <w:rPr>
          <w:rFonts w:hint="eastAsia" w:eastAsia="仿宋"/>
          <w:sz w:val="24"/>
          <w:highlight w:val="none"/>
        </w:rPr>
        <w:t xml:space="preserve">部分涉及国家秘密，该涉及国家秘密部分不公告；甲方依据《反不正当竞争法》等法律制度的规定与乙方约定本合同</w:t>
      </w:r>
      <w:r>
        <w:rPr>
          <w:rFonts w:hint="eastAsia" w:eastAsia="仿宋"/>
          <w:sz w:val="24"/>
          <w:highlight w:val="none"/>
          <w:u w:val="single"/>
        </w:rPr>
        <w:t xml:space="preserve">        </w:t>
      </w:r>
      <w:r>
        <w:rPr>
          <w:rFonts w:hint="eastAsia" w:eastAsia="仿宋"/>
          <w:sz w:val="24"/>
          <w:highlight w:val="none"/>
        </w:rPr>
        <w:t xml:space="preserve">部分涉及商业秘密，该涉及商业秘密部分不公告。</w:t>
      </w:r>
      <w:r/>
    </w:p>
    <w:p>
      <w:pPr>
        <w:pStyle w:val="725"/>
        <w:ind w:firstLine="480"/>
        <w:spacing w:line="360" w:lineRule="exact"/>
        <w:rPr>
          <w:rFonts w:ascii="仿宋" w:hAnsi="仿宋" w:eastAsia="仿宋"/>
          <w:sz w:val="24"/>
          <w:highlight w:val="none"/>
        </w:rPr>
      </w:pPr>
      <w:r>
        <w:rPr>
          <w:rFonts w:ascii="仿宋" w:hAnsi="仿宋" w:eastAsia="仿宋"/>
          <w:sz w:val="24"/>
          <w:highlight w:val="none"/>
        </w:rPr>
      </w:r>
      <w:r/>
    </w:p>
    <w:p>
      <w:pPr>
        <w:pStyle w:val="725"/>
        <w:spacing w:line="360" w:lineRule="exact"/>
        <w:rPr>
          <w:rFonts w:eastAsia="仿宋"/>
          <w:sz w:val="24"/>
          <w:highlight w:val="none"/>
        </w:rPr>
      </w:pPr>
      <w:r>
        <w:rPr>
          <w:rFonts w:hint="eastAsia" w:eastAsia="仿宋"/>
          <w:sz w:val="24"/>
          <w:highlight w:val="none"/>
        </w:rPr>
        <w:t xml:space="preserve">甲方（盖章）：                            乙方（盖章）：</w:t>
      </w:r>
      <w:r/>
    </w:p>
    <w:p>
      <w:pPr>
        <w:pStyle w:val="725"/>
        <w:spacing w:line="360" w:lineRule="exact"/>
        <w:rPr>
          <w:rFonts w:eastAsia="仿宋"/>
          <w:sz w:val="24"/>
          <w:highlight w:val="none"/>
        </w:rPr>
      </w:pPr>
      <w:r>
        <w:rPr>
          <w:rFonts w:hint="eastAsia" w:eastAsia="仿宋"/>
          <w:sz w:val="24"/>
          <w:highlight w:val="none"/>
        </w:rPr>
        <w:t xml:space="preserve">法定代表人或授权代表（签字）：            法定代表人或授权代表（签字）:</w:t>
      </w:r>
      <w:r/>
    </w:p>
    <w:p>
      <w:pPr>
        <w:pStyle w:val="725"/>
        <w:spacing w:line="360" w:lineRule="exact"/>
        <w:rPr>
          <w:rFonts w:eastAsia="仿宋"/>
          <w:sz w:val="24"/>
          <w:highlight w:val="none"/>
        </w:rPr>
      </w:pPr>
      <w:r>
        <w:rPr>
          <w:rFonts w:hint="eastAsia" w:eastAsia="仿宋"/>
          <w:sz w:val="24"/>
          <w:highlight w:val="none"/>
        </w:rPr>
        <w:t xml:space="preserve">联系人：                                 联系人：</w:t>
      </w:r>
      <w:r/>
    </w:p>
    <w:p>
      <w:pPr>
        <w:pStyle w:val="725"/>
        <w:spacing w:line="360" w:lineRule="exact"/>
        <w:rPr>
          <w:rFonts w:eastAsia="仿宋"/>
          <w:sz w:val="24"/>
          <w:highlight w:val="none"/>
        </w:rPr>
      </w:pPr>
      <w:r>
        <w:rPr>
          <w:rFonts w:hint="eastAsia" w:eastAsia="仿宋"/>
          <w:sz w:val="24"/>
          <w:highlight w:val="none"/>
        </w:rPr>
        <w:t xml:space="preserve">联系电话:                                联系电话:</w:t>
      </w:r>
      <w:r/>
    </w:p>
    <w:p>
      <w:pPr>
        <w:pStyle w:val="725"/>
        <w:spacing w:line="360" w:lineRule="exact"/>
        <w:rPr>
          <w:rFonts w:eastAsia="仿宋"/>
          <w:sz w:val="24"/>
          <w:highlight w:val="none"/>
        </w:rPr>
      </w:pPr>
      <w:r>
        <w:rPr>
          <w:rFonts w:hint="eastAsia" w:eastAsia="仿宋"/>
          <w:sz w:val="24"/>
          <w:highlight w:val="none"/>
        </w:rPr>
        <w:t xml:space="preserve">地址：                                   地址：</w:t>
      </w:r>
      <w:r/>
    </w:p>
    <w:p>
      <w:pPr>
        <w:pStyle w:val="725"/>
        <w:spacing w:line="360" w:lineRule="exact"/>
        <w:rPr>
          <w:rFonts w:eastAsia="仿宋"/>
          <w:sz w:val="24"/>
          <w:highlight w:val="none"/>
        </w:rPr>
      </w:pPr>
      <w:r>
        <w:rPr>
          <w:rFonts w:hint="eastAsia" w:eastAsia="仿宋"/>
          <w:sz w:val="24"/>
          <w:highlight w:val="none"/>
        </w:rPr>
        <w:t xml:space="preserve">日期：                                   日期：</w:t>
      </w:r>
      <w:r/>
    </w:p>
    <w:p>
      <w:pPr>
        <w:pStyle w:val="725"/>
        <w:ind w:firstLine="480"/>
        <w:spacing w:line="360" w:lineRule="exact"/>
        <w:rPr>
          <w:rFonts w:eastAsia="仿宋"/>
          <w:sz w:val="24"/>
          <w:highlight w:val="none"/>
        </w:rPr>
      </w:pPr>
      <w:r>
        <w:rPr>
          <w:rFonts w:eastAsia="仿宋"/>
          <w:sz w:val="24"/>
          <w:highlight w:val="none"/>
        </w:rPr>
      </w:r>
      <w:r/>
    </w:p>
    <w:p>
      <w:pPr>
        <w:rPr>
          <w:highlight w:val="none"/>
        </w:rPr>
      </w:pPr>
      <w:r>
        <w:rPr>
          <w:highlight w:val="none"/>
        </w:rPr>
      </w:r>
      <w:r/>
    </w:p>
    <w:p>
      <w:pPr>
        <w:ind w:left="689" w:firstLine="1656"/>
        <w:rPr>
          <w:rFonts w:ascii="仿宋" w:hAnsi="仿宋" w:eastAsia="仿宋"/>
          <w:sz w:val="24"/>
          <w:highlight w:val="none"/>
        </w:rPr>
      </w:pPr>
      <w:r>
        <w:rPr>
          <w:rFonts w:ascii="仿宋" w:hAnsi="仿宋" w:eastAsia="仿宋"/>
          <w:sz w:val="24"/>
          <w:highlight w:val="none"/>
        </w:rPr>
      </w:r>
      <w:r/>
    </w:p>
    <w:p>
      <w:pPr>
        <w:ind w:left="689" w:firstLine="1656"/>
        <w:rPr>
          <w:rFonts w:ascii="仿宋" w:hAnsi="仿宋" w:eastAsia="仿宋"/>
          <w:sz w:val="24"/>
          <w:highlight w:val="none"/>
        </w:rPr>
      </w:pPr>
      <w:r>
        <w:rPr>
          <w:rFonts w:ascii="仿宋" w:hAnsi="仿宋" w:eastAsia="仿宋"/>
          <w:sz w:val="24"/>
          <w:highlight w:val="none"/>
        </w:rPr>
      </w:r>
      <w:r/>
    </w:p>
    <w:p>
      <w:pPr>
        <w:ind w:left="689" w:firstLine="1656"/>
        <w:rPr>
          <w:rFonts w:ascii="仿宋" w:hAnsi="仿宋" w:eastAsia="仿宋"/>
          <w:sz w:val="24"/>
          <w:highlight w:val="none"/>
        </w:rPr>
      </w:pPr>
      <w:r>
        <w:rPr>
          <w:rFonts w:ascii="仿宋" w:hAnsi="仿宋" w:eastAsia="仿宋"/>
          <w:sz w:val="24"/>
          <w:highlight w:val="none"/>
        </w:rPr>
      </w:r>
      <w:r/>
    </w:p>
    <w:p>
      <w:pPr>
        <w:ind w:left="689" w:firstLine="1656"/>
        <w:rPr>
          <w:rFonts w:ascii="仿宋" w:hAnsi="仿宋" w:eastAsia="仿宋"/>
          <w:sz w:val="24"/>
          <w:highlight w:val="none"/>
        </w:rPr>
      </w:pPr>
      <w:r>
        <w:rPr>
          <w:rFonts w:ascii="仿宋" w:hAnsi="仿宋" w:eastAsia="仿宋"/>
          <w:sz w:val="24"/>
          <w:highlight w:val="none"/>
        </w:rPr>
      </w:r>
      <w:r/>
    </w:p>
    <w:p>
      <w:pPr>
        <w:ind w:left="689" w:firstLine="1656"/>
        <w:rPr>
          <w:rFonts w:ascii="仿宋" w:hAnsi="仿宋" w:eastAsia="仿宋"/>
          <w:sz w:val="24"/>
          <w:highlight w:val="none"/>
        </w:rPr>
      </w:pPr>
      <w:r>
        <w:rPr>
          <w:rFonts w:ascii="仿宋" w:hAnsi="仿宋" w:eastAsia="仿宋"/>
          <w:sz w:val="24"/>
          <w:highlight w:val="none"/>
        </w:rPr>
      </w:r>
      <w:r/>
    </w:p>
    <w:p>
      <w:pPr>
        <w:ind w:left="689" w:firstLine="1656"/>
        <w:rPr>
          <w:rFonts w:ascii="仿宋" w:hAnsi="仿宋" w:eastAsia="仿宋"/>
          <w:sz w:val="24"/>
          <w:highlight w:val="none"/>
        </w:rPr>
      </w:pPr>
      <w:r>
        <w:rPr>
          <w:rFonts w:ascii="仿宋" w:hAnsi="仿宋" w:eastAsia="仿宋"/>
          <w:sz w:val="24"/>
          <w:highlight w:val="none"/>
        </w:rPr>
      </w:r>
      <w:r/>
    </w:p>
    <w:p>
      <w:pPr>
        <w:ind w:left="689" w:firstLine="1656"/>
        <w:rPr>
          <w:rFonts w:ascii="仿宋" w:hAnsi="仿宋" w:eastAsia="仿宋"/>
          <w:sz w:val="24"/>
          <w:highlight w:val="none"/>
        </w:rPr>
      </w:pPr>
      <w:r>
        <w:rPr>
          <w:rFonts w:ascii="仿宋" w:hAnsi="仿宋" w:eastAsia="仿宋"/>
          <w:sz w:val="24"/>
          <w:highlight w:val="none"/>
        </w:rPr>
      </w:r>
      <w:r/>
    </w:p>
    <w:p>
      <w:pPr>
        <w:ind w:left="689" w:firstLine="1656"/>
        <w:rPr>
          <w:rFonts w:ascii="仿宋" w:hAnsi="仿宋" w:eastAsia="仿宋"/>
          <w:sz w:val="24"/>
          <w:highlight w:val="none"/>
        </w:rPr>
      </w:pPr>
      <w:r>
        <w:rPr>
          <w:rFonts w:ascii="仿宋" w:hAnsi="仿宋" w:eastAsia="仿宋"/>
          <w:sz w:val="24"/>
          <w:highlight w:val="none"/>
        </w:rPr>
      </w:r>
      <w:r/>
    </w:p>
    <w:p>
      <w:pPr>
        <w:contextualSpacing/>
        <w:jc w:val="center"/>
        <w:pageBreakBefore/>
        <w:rPr>
          <w:rFonts w:ascii="仿宋" w:hAnsi="仿宋" w:eastAsia="仿宋"/>
          <w:sz w:val="30"/>
          <w:szCs w:val="30"/>
          <w:highlight w:val="none"/>
        </w:rPr>
      </w:pPr>
      <w:r>
        <w:rPr>
          <w:rFonts w:hint="eastAsia" w:ascii="仿宋" w:hAnsi="仿宋" w:eastAsia="仿宋"/>
          <w:sz w:val="30"/>
          <w:szCs w:val="30"/>
          <w:highlight w:val="none"/>
        </w:rPr>
        <w:t xml:space="preserve">合同附件</w:t>
      </w:r>
      <w:r/>
    </w:p>
    <w:p>
      <w:pPr>
        <w:contextualSpacing/>
        <w:jc w:val="cente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合同附件1：总体要求、项目要求（见招标文件第六章《采购需求》）</w:t>
      </w:r>
      <w:r/>
    </w:p>
    <w:p>
      <w:pPr>
        <w:rPr>
          <w:rFonts w:ascii="仿宋" w:hAnsi="仿宋" w:eastAsia="仿宋"/>
          <w:sz w:val="24"/>
          <w:highlight w:val="none"/>
        </w:rPr>
      </w:pPr>
      <w:r>
        <w:rPr>
          <w:rFonts w:hint="eastAsia" w:ascii="仿宋" w:hAnsi="仿宋" w:eastAsia="仿宋"/>
          <w:sz w:val="24"/>
          <w:highlight w:val="none"/>
        </w:rPr>
        <w:t xml:space="preserve">合同附件2：《项目方案》（要求见招标文件第六章《采购需求》，内容见乙方投标文件）</w:t>
      </w:r>
      <w:r/>
    </w:p>
    <w:p>
      <w:pPr>
        <w:rPr>
          <w:rFonts w:ascii="仿宋" w:hAnsi="仿宋" w:eastAsia="仿宋"/>
          <w:sz w:val="24"/>
          <w:highlight w:val="none"/>
        </w:rPr>
      </w:pPr>
      <w:r>
        <w:rPr>
          <w:rFonts w:hint="eastAsia" w:ascii="仿宋" w:hAnsi="仿宋" w:eastAsia="仿宋"/>
          <w:sz w:val="24"/>
          <w:highlight w:val="none"/>
        </w:rPr>
        <w:t xml:space="preserve">合同附件3《审计实施方案》（要求见招标文件第六章《采购需求》，内容见乙方投标文件）</w:t>
      </w:r>
      <w:r/>
    </w:p>
    <w:p>
      <w:pPr>
        <w:rPr>
          <w:rFonts w:ascii="仿宋" w:hAnsi="仿宋" w:eastAsia="仿宋"/>
          <w:sz w:val="24"/>
          <w:highlight w:val="none"/>
        </w:rPr>
      </w:pPr>
      <w:r>
        <w:rPr>
          <w:rFonts w:hint="eastAsia" w:ascii="仿宋" w:hAnsi="仿宋" w:eastAsia="仿宋"/>
          <w:sz w:val="24"/>
          <w:highlight w:val="none"/>
        </w:rPr>
        <w:t xml:space="preserve">合同附件4：《人员配备方案》（要求见招标文件第六章《采购需求》，内容见乙方投标文件）</w:t>
      </w:r>
      <w:r/>
    </w:p>
    <w:p>
      <w:pPr>
        <w:rPr>
          <w:rFonts w:ascii="仿宋" w:hAnsi="仿宋" w:eastAsia="仿宋"/>
          <w:sz w:val="24"/>
          <w:highlight w:val="none"/>
        </w:rPr>
      </w:pPr>
      <w:r>
        <w:rPr>
          <w:rFonts w:hint="eastAsia" w:ascii="仿宋" w:hAnsi="仿宋" w:eastAsia="仿宋"/>
          <w:sz w:val="24"/>
          <w:highlight w:val="none"/>
        </w:rPr>
        <w:t xml:space="preserve">合同附件5：《年度财务决算审计履约验收申报表》</w:t>
      </w:r>
      <w:r/>
    </w:p>
    <w:p>
      <w:pPr>
        <w:rPr>
          <w:rFonts w:ascii="仿宋" w:hAnsi="仿宋" w:eastAsia="仿宋"/>
          <w:sz w:val="24"/>
          <w:highlight w:val="none"/>
        </w:rPr>
      </w:pPr>
      <w:r>
        <w:rPr>
          <w:rFonts w:hint="eastAsia" w:ascii="仿宋" w:hAnsi="仿宋" w:eastAsia="仿宋"/>
          <w:sz w:val="24"/>
          <w:highlight w:val="none"/>
        </w:rPr>
        <w:t xml:space="preserve">合同附件6：《履约情况报告》</w:t>
      </w:r>
      <w:r/>
    </w:p>
    <w:p>
      <w:pPr>
        <w:rPr>
          <w:rFonts w:ascii="仿宋" w:hAnsi="仿宋" w:eastAsia="仿宋"/>
          <w:sz w:val="24"/>
          <w:highlight w:val="none"/>
        </w:rPr>
      </w:pPr>
      <w:r>
        <w:rPr>
          <w:rFonts w:hint="eastAsia" w:ascii="仿宋" w:hAnsi="仿宋" w:eastAsia="仿宋"/>
          <w:sz w:val="24"/>
          <w:highlight w:val="none"/>
        </w:rPr>
        <w:t xml:space="preserve">合同附件7：市属企业聘用会计师事务所审计质量评价评分标准</w:t>
      </w:r>
      <w:r/>
    </w:p>
    <w:p>
      <w:pPr>
        <w:rPr>
          <w:rFonts w:ascii="仿宋" w:hAnsi="仿宋" w:eastAsia="仿宋"/>
          <w:sz w:val="24"/>
          <w:highlight w:val="none"/>
        </w:rPr>
      </w:pPr>
      <w:r>
        <w:rPr>
          <w:rFonts w:ascii="仿宋" w:hAnsi="仿宋" w:eastAsia="仿宋"/>
          <w:sz w:val="24"/>
          <w:highlight w:val="none"/>
        </w:rPr>
        <w:br w:type="page" w:clear="all"/>
      </w:r>
      <w:r>
        <w:rPr>
          <w:rFonts w:hint="eastAsia" w:ascii="仿宋" w:hAnsi="仿宋" w:eastAsia="仿宋"/>
          <w:sz w:val="24"/>
          <w:highlight w:val="none"/>
        </w:rPr>
        <w:t xml:space="preserve">合同附件5：《年度财务决算审计履约验收申报表》</w:t>
      </w:r>
      <w:r/>
    </w:p>
    <w:p>
      <w:pPr>
        <w:ind w:left="689" w:firstLine="1656"/>
        <w:rPr>
          <w:rFonts w:ascii="仿宋" w:hAnsi="仿宋" w:eastAsia="仿宋"/>
          <w:sz w:val="24"/>
          <w:highlight w:val="none"/>
        </w:rPr>
      </w:pPr>
      <w:r>
        <w:rPr>
          <w:rFonts w:ascii="仿宋" w:hAnsi="仿宋" w:eastAsia="仿宋"/>
          <w:sz w:val="24"/>
          <w:highlight w:val="none"/>
        </w:rPr>
      </w:r>
      <w:r/>
    </w:p>
    <w:p>
      <w:pPr>
        <w:ind w:firstLine="480"/>
        <w:jc w:val="center"/>
        <w:spacing w:line="460" w:lineRule="exact"/>
        <w:rPr>
          <w:rFonts w:ascii="仿宋" w:hAnsi="仿宋" w:eastAsia="仿宋"/>
          <w:color w:val="000000"/>
          <w:sz w:val="24"/>
          <w:highlight w:val="none"/>
        </w:rPr>
      </w:pPr>
      <w:r>
        <w:rPr>
          <w:rFonts w:hint="eastAsia" w:ascii="仿宋" w:hAnsi="仿宋" w:eastAsia="仿宋"/>
          <w:color w:val="000000"/>
          <w:sz w:val="24"/>
          <w:highlight w:val="none"/>
        </w:rPr>
        <w:t xml:space="preserve">年度财务决算审计履约验收申报表</w:t>
      </w:r>
      <w:r/>
    </w:p>
    <w:p>
      <w:pPr>
        <w:ind w:firstLine="480"/>
        <w:jc w:val="center"/>
        <w:spacing w:line="460" w:lineRule="exact"/>
        <w:rPr>
          <w:rFonts w:ascii="仿宋" w:hAnsi="仿宋" w:eastAsia="仿宋"/>
          <w:color w:val="000000"/>
          <w:sz w:val="24"/>
          <w:highlight w:val="none"/>
        </w:rPr>
      </w:pPr>
      <w:r>
        <w:rPr>
          <w:rFonts w:hint="eastAsia" w:ascii="仿宋" w:hAnsi="仿宋" w:eastAsia="仿宋"/>
          <w:color w:val="000000"/>
          <w:sz w:val="24"/>
          <w:highlight w:val="none"/>
        </w:rPr>
        <w:t xml:space="preserve">（会计师事务所）</w:t>
      </w:r>
      <w:r/>
    </w:p>
    <w:p>
      <w:pPr>
        <w:spacing w:line="560" w:lineRule="exact"/>
        <w:rPr>
          <w:rFonts w:ascii="仿宋" w:hAnsi="仿宋" w:eastAsia="仿宋"/>
          <w:color w:val="000000"/>
          <w:sz w:val="24"/>
          <w:highlight w:val="none"/>
        </w:rPr>
      </w:pPr>
      <w:r>
        <w:rPr>
          <w:rFonts w:ascii="仿宋" w:hAnsi="仿宋" w:eastAsia="仿宋"/>
          <w:color w:val="000000"/>
          <w:sz w:val="24"/>
          <w:highlight w:val="none"/>
        </w:rPr>
        <w:t xml:space="preserve">填表事务所</w:t>
      </w:r>
      <w:r>
        <w:rPr>
          <w:rFonts w:hint="eastAsia" w:ascii="仿宋" w:hAnsi="仿宋" w:eastAsia="仿宋"/>
          <w:color w:val="000000"/>
          <w:sz w:val="24"/>
          <w:highlight w:val="none"/>
        </w:rPr>
        <w:t xml:space="preserve">：</w:t>
      </w:r>
      <w:r/>
    </w:p>
    <w:tbl>
      <w:tblPr>
        <w:tblStyle w:val="714"/>
        <w:tblW w:w="9347" w:type="dxa"/>
        <w:jc w:val="center"/>
        <w:tblLayout w:type="fixed"/>
        <w:tblCellMar>
          <w:left w:w="108" w:type="dxa"/>
          <w:top w:w="0" w:type="dxa"/>
          <w:right w:w="108" w:type="dxa"/>
          <w:bottom w:w="0" w:type="dxa"/>
        </w:tblCellMar>
        <w:tblLook w:val="04A0" w:firstRow="1" w:lastRow="0" w:firstColumn="1" w:lastColumn="0" w:noHBand="0" w:noVBand="1"/>
      </w:tblPr>
      <w:tblGrid>
        <w:gridCol w:w="805"/>
        <w:gridCol w:w="4536"/>
        <w:gridCol w:w="709"/>
        <w:gridCol w:w="3297"/>
      </w:tblGrid>
      <w:tr>
        <w:trPr>
          <w:jc w:val="center"/>
          <w:trHeight w:val="540"/>
        </w:trPr>
        <w:tc>
          <w:tcPr>
            <w:gridSpan w:val="4"/>
            <w:tcBorders>
              <w:top w:val="single" w:color="000000" w:sz="4" w:space="0"/>
              <w:left w:val="single" w:color="000000" w:sz="4" w:space="0"/>
              <w:right w:val="single" w:color="000000" w:sz="4" w:space="0"/>
            </w:tcBorders>
            <w:tcW w:w="9347"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t xml:space="preserve">被审计单位：</w:t>
            </w:r>
            <w:r/>
          </w:p>
        </w:tc>
      </w:tr>
      <w:tr>
        <w:trPr>
          <w:jc w:val="center"/>
          <w:trHeight w:val="590"/>
        </w:trPr>
        <w:tc>
          <w:tcPr>
            <w:gridSpan w:val="4"/>
            <w:tcBorders>
              <w:top w:val="single" w:color="000000" w:sz="4" w:space="0"/>
              <w:left w:val="single" w:color="000000" w:sz="4" w:space="0"/>
              <w:bottom w:val="single" w:color="000000" w:sz="4" w:space="0"/>
              <w:right w:val="single" w:color="000000" w:sz="4" w:space="0"/>
            </w:tcBorders>
            <w:tcW w:w="9347" w:type="dxa"/>
            <w:vAlign w:val="center"/>
            <w:textDirection w:val="lrTb"/>
            <w:noWrap w:val="false"/>
          </w:tcPr>
          <w:p>
            <w:pP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会计师</w:t>
            </w:r>
            <w:r>
              <w:rPr>
                <w:rFonts w:ascii="仿宋" w:hAnsi="仿宋" w:eastAsia="仿宋"/>
                <w:color w:val="000000"/>
                <w:sz w:val="24"/>
                <w:highlight w:val="none"/>
              </w:rPr>
              <w:t xml:space="preserve">事务所名称：</w:t>
            </w:r>
            <w:r/>
          </w:p>
        </w:tc>
      </w:tr>
      <w:tr>
        <w:trPr>
          <w:jc w:val="center"/>
          <w:trHeight w:val="850"/>
        </w:trPr>
        <w:tc>
          <w:tcPr>
            <w:tcBorders>
              <w:left w:val="single" w:color="000000" w:sz="4" w:space="0"/>
              <w:bottom w:val="single" w:color="000000" w:sz="4" w:space="0"/>
              <w:right w:val="single" w:color="000000" w:sz="4" w:space="0"/>
            </w:tcBorders>
            <w:tcW w:w="805"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t xml:space="preserve">序号</w:t>
            </w:r>
            <w:r/>
          </w:p>
        </w:tc>
        <w:tc>
          <w:tcPr>
            <w:tcBorders>
              <w:left w:val="single" w:color="000000" w:sz="4" w:space="0"/>
              <w:bottom w:val="single" w:color="000000" w:sz="4" w:space="0"/>
              <w:right w:val="single" w:color="000000" w:sz="4" w:space="0"/>
            </w:tcBorders>
            <w:tcW w:w="4536" w:type="dxa"/>
            <w:vAlign w:val="center"/>
            <w:textDirection w:val="lrTb"/>
            <w:noWrap w:val="false"/>
          </w:tcPr>
          <w:p>
            <w:pP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事项</w:t>
            </w:r>
            <w:r/>
          </w:p>
        </w:tc>
        <w:tc>
          <w:tcPr>
            <w:tcBorders>
              <w:left w:val="single" w:color="000000" w:sz="4" w:space="0"/>
              <w:bottom w:val="single" w:color="000000" w:sz="4" w:space="0"/>
              <w:right w:val="single" w:color="000000" w:sz="4" w:space="0"/>
            </w:tcBorders>
            <w:tcW w:w="709"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t xml:space="preserve">是/否</w:t>
            </w:r>
            <w:r/>
          </w:p>
        </w:tc>
        <w:tc>
          <w:tcPr>
            <w:tcBorders>
              <w:left w:val="single" w:color="000000" w:sz="4" w:space="0"/>
              <w:bottom w:val="single" w:color="000000" w:sz="4" w:space="0"/>
              <w:right w:val="single" w:color="000000" w:sz="4" w:space="0"/>
            </w:tcBorders>
            <w:tcW w:w="3297"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t xml:space="preserve">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spacing w:line="260" w:lineRule="exact"/>
              <w:rPr>
                <w:rFonts w:ascii="仿宋" w:hAnsi="仿宋" w:eastAsia="仿宋"/>
                <w:color w:val="000000"/>
                <w:sz w:val="24"/>
                <w:highlight w:val="none"/>
              </w:rPr>
            </w:pPr>
            <w:r>
              <w:rPr>
                <w:rFonts w:ascii="仿宋" w:hAnsi="仿宋" w:eastAsia="仿宋"/>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t xml:space="preserve">项目</w:t>
            </w:r>
            <w:r>
              <w:rPr>
                <w:rFonts w:hint="eastAsia" w:ascii="仿宋" w:hAnsi="仿宋" w:eastAsia="仿宋"/>
                <w:color w:val="000000"/>
                <w:sz w:val="24"/>
                <w:highlight w:val="none"/>
              </w:rPr>
              <w:t xml:space="preserve">小组组长</w:t>
            </w:r>
            <w:r>
              <w:rPr>
                <w:rFonts w:ascii="仿宋" w:hAnsi="仿宋" w:eastAsia="仿宋"/>
                <w:color w:val="000000"/>
                <w:sz w:val="24"/>
                <w:highlight w:val="none"/>
              </w:rPr>
              <w:t xml:space="preserve">能否积极参加市国资委召开的与年报审计相关的会议，将有关精神及要求传达至审计小组，并有效执行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297"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t xml:space="preserve">[如“否”，请列明未出席哪次会议及原因]</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审计过程中是否主动与市国资委沟通相关情况</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297"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t xml:space="preserve">[如“否”，请列明原因]</w:t>
            </w:r>
            <w:r/>
          </w:p>
        </w:tc>
      </w:tr>
      <w:tr>
        <w:trPr>
          <w:jc w:val="center"/>
          <w:trHeight w:val="706"/>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spacing w:line="260" w:lineRule="exact"/>
              <w:rPr>
                <w:rFonts w:ascii="仿宋" w:hAnsi="仿宋" w:eastAsia="仿宋"/>
                <w:color w:val="000000"/>
                <w:sz w:val="24"/>
                <w:highlight w:val="none"/>
              </w:rPr>
            </w:pPr>
            <w:r>
              <w:rPr>
                <w:rFonts w:ascii="仿宋" w:hAnsi="仿宋" w:eastAsia="仿宋"/>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能否按照审计方案确定的范围、内容和时间要求完成审计任务，并按时完成并报送审计报告、专项审计报告、企业管理建议书。</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297"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t xml:space="preserve">[如“否”，请列明未按时提交的报告及原因]</w:t>
            </w:r>
            <w:r/>
          </w:p>
        </w:tc>
      </w:tr>
      <w:tr>
        <w:trPr>
          <w:jc w:val="center"/>
          <w:trHeight w:val="618"/>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能否按照企业审计力量需求，派出投标文件中涉及的项目组长和审计人员。</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297" w:type="dxa"/>
            <w:vAlign w:val="center"/>
            <w:textDirection w:val="lrTb"/>
            <w:noWrap w:val="false"/>
          </w:tcPr>
          <w:p>
            <w:pP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w:t>
            </w:r>
            <w:r>
              <w:rPr>
                <w:rFonts w:ascii="仿宋" w:hAnsi="仿宋" w:eastAsia="仿宋"/>
                <w:color w:val="000000"/>
                <w:sz w:val="24"/>
                <w:highlight w:val="none"/>
              </w:rPr>
              <w:t xml:space="preserve">如“否”，</w:t>
            </w:r>
            <w:r>
              <w:rPr>
                <w:rFonts w:hint="eastAsia" w:ascii="仿宋" w:hAnsi="仿宋" w:eastAsia="仿宋"/>
                <w:color w:val="000000"/>
                <w:sz w:val="24"/>
                <w:highlight w:val="none"/>
              </w:rPr>
              <w:t xml:space="preserve">请说明具体情况]</w:t>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项目组长是否变更。</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297"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t xml:space="preserve">[如“是”，请说明变更理由]</w:t>
            </w:r>
            <w:r/>
          </w:p>
        </w:tc>
      </w:tr>
      <w:tr>
        <w:trPr>
          <w:jc w:val="center"/>
          <w:trHeight w:val="548"/>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企业是否存在主观、明显拖延提交重要审计资料，影响审计进度的情况</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297"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t xml:space="preserve">[如“是”，请举证重大延迟导致影响审计进度的情况]</w:t>
            </w:r>
            <w:r/>
          </w:p>
        </w:tc>
      </w:tr>
      <w:tr>
        <w:trPr>
          <w:jc w:val="center"/>
          <w:trHeight w:val="561"/>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t xml:space="preserve">企业是否存在重大审计问题，要求中介机构瞒报、虚报的情况</w:t>
            </w:r>
            <w:r>
              <w:rPr>
                <w:rFonts w:hint="eastAsia" w:ascii="仿宋" w:hAnsi="仿宋" w:eastAsia="仿宋"/>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297"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t xml:space="preserve">[如“是”，请详尽说明企业存在的问题及处理情况]</w:t>
            </w:r>
            <w:r/>
          </w:p>
        </w:tc>
      </w:tr>
      <w:tr>
        <w:trPr>
          <w:jc w:val="center"/>
          <w:trHeight w:val="552"/>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在审计过程中是否与企业保持良好沟通，及时指出存在问题，指导企业处理业务问题。</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297" w:type="dxa"/>
            <w:vAlign w:val="center"/>
            <w:textDirection w:val="lrTb"/>
            <w:noWrap w:val="false"/>
          </w:tcPr>
          <w:p>
            <w:pP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w:t>
            </w:r>
            <w:r>
              <w:rPr>
                <w:rFonts w:ascii="仿宋" w:hAnsi="仿宋" w:eastAsia="仿宋"/>
                <w:color w:val="000000"/>
                <w:sz w:val="24"/>
                <w:highlight w:val="none"/>
              </w:rPr>
              <w:t xml:space="preserve">如“否”，</w:t>
            </w:r>
            <w:r>
              <w:rPr>
                <w:rFonts w:hint="eastAsia" w:ascii="仿宋" w:hAnsi="仿宋" w:eastAsia="仿宋"/>
                <w:color w:val="000000"/>
                <w:sz w:val="24"/>
                <w:highlight w:val="none"/>
              </w:rPr>
              <w:t xml:space="preserve">请说明具体情况]</w:t>
            </w:r>
            <w:r/>
          </w:p>
        </w:tc>
      </w:tr>
      <w:tr>
        <w:trPr>
          <w:jc w:val="center"/>
          <w:trHeight w:val="574"/>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除年报审计外，是否根据企业需要提供相关审计和咨询服务，做到及时、高效的响应。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297" w:type="dxa"/>
            <w:vAlign w:val="center"/>
            <w:textDirection w:val="lrTb"/>
            <w:noWrap w:val="false"/>
          </w:tcPr>
          <w:p>
            <w:pP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[如“否”，请说明具体情况]。</w:t>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是否能根据企业需要提供审计的电子表格以及所需的电子底稿等资料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297" w:type="dxa"/>
            <w:vAlign w:val="center"/>
            <w:textDirection w:val="lrTb"/>
            <w:noWrap w:val="false"/>
          </w:tcPr>
          <w:p>
            <w:pP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[如“否”，请说明具体情况]。</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spacing w:line="260" w:lineRule="exact"/>
              <w:rPr>
                <w:rFonts w:ascii="仿宋" w:hAnsi="仿宋" w:eastAsia="仿宋"/>
                <w:color w:val="000000"/>
                <w:sz w:val="24"/>
                <w:highlight w:val="none"/>
              </w:rPr>
            </w:pPr>
            <w:r>
              <w:rPr>
                <w:rFonts w:hint="eastAsia" w:ascii="仿宋" w:hAnsi="仿宋" w:eastAsia="仿宋"/>
                <w:color w:val="000000"/>
                <w:sz w:val="24"/>
                <w:highlight w:val="none"/>
              </w:rPr>
              <w:t xml:space="preserve">其他申报事项。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297" w:type="dxa"/>
            <w:vAlign w:val="center"/>
            <w:textDirection w:val="lrTb"/>
            <w:noWrap w:val="false"/>
          </w:tcPr>
          <w:p>
            <w:pPr>
              <w:spacing w:line="260" w:lineRule="exact"/>
              <w:rPr>
                <w:rFonts w:ascii="仿宋" w:hAnsi="仿宋" w:eastAsia="仿宋"/>
                <w:color w:val="000000"/>
                <w:sz w:val="24"/>
                <w:highlight w:val="none"/>
              </w:rPr>
            </w:pPr>
            <w:r>
              <w:rPr>
                <w:rFonts w:ascii="仿宋" w:hAnsi="仿宋" w:eastAsia="仿宋"/>
                <w:color w:val="000000"/>
                <w:sz w:val="24"/>
                <w:highlight w:val="none"/>
              </w:rPr>
            </w:r>
            <w:r/>
          </w:p>
        </w:tc>
      </w:tr>
    </w:tbl>
    <w:p>
      <w:pPr>
        <w:ind w:firstLine="300"/>
        <w:jc w:val="center"/>
        <w:widowControl/>
        <w:rPr>
          <w:rFonts w:ascii="仿宋" w:hAnsi="仿宋" w:eastAsia="仿宋"/>
          <w:sz w:val="30"/>
          <w:szCs w:val="30"/>
          <w:highlight w:val="none"/>
        </w:rPr>
      </w:pPr>
      <w:r>
        <w:rPr>
          <w:rFonts w:ascii="仿宋" w:hAnsi="仿宋" w:eastAsia="仿宋"/>
          <w:sz w:val="30"/>
          <w:szCs w:val="30"/>
          <w:highlight w:val="none"/>
        </w:rPr>
      </w:r>
      <w:r/>
    </w:p>
    <w:p>
      <w:pPr>
        <w:pStyle w:val="732"/>
        <w:rPr>
          <w:rFonts w:ascii="仿宋" w:hAnsi="仿宋" w:eastAsia="仿宋"/>
          <w:sz w:val="24"/>
          <w:highlight w:val="none"/>
        </w:rPr>
      </w:pPr>
      <w:r>
        <w:rPr>
          <w:highlight w:val="none"/>
        </w:rPr>
        <w:br w:type="page" w:clear="all"/>
      </w:r>
      <w:r>
        <w:rPr>
          <w:rFonts w:hint="eastAsia" w:ascii="仿宋" w:hAnsi="仿宋" w:eastAsia="仿宋"/>
          <w:sz w:val="24"/>
          <w:highlight w:val="none"/>
        </w:rPr>
        <w:t xml:space="preserve">合同附件6：《</w:t>
      </w:r>
      <w:r>
        <w:rPr>
          <w:rFonts w:hint="eastAsia" w:ascii="仿宋" w:hAnsi="仿宋" w:eastAsia="仿宋"/>
          <w:sz w:val="24"/>
          <w:szCs w:val="24"/>
          <w:highlight w:val="none"/>
        </w:rPr>
        <w:t xml:space="preserve">履约情况报告</w:t>
      </w:r>
      <w:r>
        <w:rPr>
          <w:rFonts w:hint="eastAsia" w:ascii="仿宋" w:hAnsi="仿宋" w:eastAsia="仿宋"/>
          <w:sz w:val="24"/>
          <w:highlight w:val="none"/>
        </w:rPr>
        <w:t xml:space="preserve">》</w:t>
      </w:r>
      <w:r/>
    </w:p>
    <w:p>
      <w:pPr>
        <w:ind w:firstLine="480"/>
        <w:jc w:val="center"/>
        <w:spacing w:line="560" w:lineRule="exact"/>
        <w:rPr>
          <w:rFonts w:ascii="仿宋" w:hAnsi="仿宋" w:eastAsia="仿宋" w:cs="黑体"/>
          <w:color w:val="000000"/>
          <w:sz w:val="24"/>
          <w:highlight w:val="none"/>
        </w:rPr>
      </w:pPr>
      <w:r>
        <w:rPr>
          <w:rFonts w:hint="eastAsia" w:ascii="仿宋" w:hAnsi="仿宋" w:eastAsia="仿宋" w:cs="黑体"/>
          <w:color w:val="000000"/>
          <w:sz w:val="24"/>
          <w:highlight w:val="none"/>
        </w:rPr>
        <w:t xml:space="preserve">履约情况报告</w:t>
      </w:r>
      <w:r/>
    </w:p>
    <w:p>
      <w:pPr>
        <w:spacing w:line="560" w:lineRule="exact"/>
        <w:rPr>
          <w:rFonts w:ascii="仿宋" w:hAnsi="仿宋" w:eastAsia="仿宋"/>
          <w:color w:val="000000"/>
          <w:sz w:val="24"/>
          <w:highlight w:val="none"/>
        </w:rPr>
      </w:pPr>
      <w:r>
        <w:rPr>
          <w:rFonts w:ascii="仿宋" w:hAnsi="仿宋" w:eastAsia="仿宋"/>
          <w:sz w:val="24"/>
          <w:highlight w:val="none"/>
        </w:rPr>
        <w:t xml:space="preserve">徐州市人民政府国有资产监督管理委员会</w:t>
      </w:r>
      <w:r>
        <w:rPr>
          <w:rFonts w:ascii="仿宋" w:hAnsi="仿宋" w:eastAsia="仿宋"/>
          <w:color w:val="000000"/>
          <w:sz w:val="24"/>
          <w:highlight w:val="none"/>
        </w:rPr>
        <w:t xml:space="preserve">：</w:t>
      </w:r>
      <w:r/>
    </w:p>
    <w:p>
      <w:pPr>
        <w:ind w:firstLine="480"/>
        <w:spacing w:line="560" w:lineRule="exact"/>
        <w:rPr>
          <w:rFonts w:ascii="仿宋" w:hAnsi="仿宋" w:eastAsia="仿宋"/>
          <w:color w:val="000000"/>
          <w:sz w:val="24"/>
          <w:highlight w:val="none"/>
        </w:rPr>
      </w:pPr>
      <w:r>
        <w:rPr>
          <w:rFonts w:ascii="仿宋" w:hAnsi="仿宋" w:eastAsia="仿宋"/>
          <w:color w:val="000000"/>
          <w:sz w:val="24"/>
          <w:highlight w:val="none"/>
        </w:rPr>
        <w:t xml:space="preserve">我所作为</w:t>
      </w:r>
      <w:r>
        <w:rPr>
          <w:rFonts w:hint="eastAsia" w:ascii="仿宋" w:hAnsi="仿宋" w:eastAsia="仿宋"/>
          <w:color w:val="000000"/>
          <w:sz w:val="24"/>
          <w:highlight w:val="none"/>
          <w:u w:val="single"/>
        </w:rPr>
        <w:t xml:space="preserve">     </w:t>
      </w:r>
      <w:r>
        <w:rPr>
          <w:rFonts w:ascii="仿宋" w:hAnsi="仿宋" w:eastAsia="仿宋"/>
          <w:color w:val="000000"/>
          <w:sz w:val="24"/>
          <w:highlight w:val="none"/>
        </w:rPr>
        <w:t xml:space="preserve">集团的</w:t>
      </w:r>
      <w:r>
        <w:rPr>
          <w:rFonts w:hint="eastAsia" w:ascii="仿宋" w:hAnsi="仿宋" w:eastAsia="仿宋"/>
          <w:color w:val="000000"/>
          <w:sz w:val="24"/>
          <w:highlight w:val="none"/>
        </w:rPr>
        <w:t xml:space="preserve">年度财务决算</w:t>
      </w:r>
      <w:r>
        <w:rPr>
          <w:rFonts w:ascii="仿宋" w:hAnsi="仿宋" w:eastAsia="仿宋"/>
          <w:color w:val="000000"/>
          <w:sz w:val="24"/>
          <w:highlight w:val="none"/>
        </w:rPr>
        <w:t xml:space="preserve">审计所，于</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年</w:t>
      </w:r>
      <w:r>
        <w:rPr>
          <w:rFonts w:hint="eastAsia" w:ascii="仿宋" w:hAnsi="仿宋" w:eastAsia="仿宋"/>
          <w:color w:val="000000"/>
          <w:sz w:val="24"/>
          <w:highlight w:val="none"/>
          <w:u w:val="single"/>
        </w:rPr>
        <w:t xml:space="preserve">     </w:t>
      </w:r>
      <w:r>
        <w:rPr>
          <w:rFonts w:ascii="仿宋" w:hAnsi="仿宋" w:eastAsia="仿宋"/>
          <w:color w:val="000000"/>
          <w:sz w:val="24"/>
          <w:highlight w:val="none"/>
        </w:rPr>
        <w:t xml:space="preserve">月</w:t>
      </w:r>
      <w:r>
        <w:rPr>
          <w:rFonts w:hint="eastAsia" w:ascii="仿宋" w:hAnsi="仿宋" w:eastAsia="仿宋"/>
          <w:color w:val="000000"/>
          <w:sz w:val="24"/>
          <w:highlight w:val="none"/>
          <w:u w:val="single"/>
        </w:rPr>
        <w:t xml:space="preserve">     </w:t>
      </w:r>
      <w:r>
        <w:rPr>
          <w:rFonts w:ascii="仿宋" w:hAnsi="仿宋" w:eastAsia="仿宋"/>
          <w:color w:val="000000"/>
          <w:sz w:val="24"/>
          <w:highlight w:val="none"/>
        </w:rPr>
        <w:t xml:space="preserve">日顺利完成审计任务并提交了审计报告</w:t>
      </w:r>
      <w:r>
        <w:rPr>
          <w:rFonts w:hint="eastAsia" w:ascii="仿宋" w:hAnsi="仿宋" w:eastAsia="仿宋"/>
          <w:color w:val="000000"/>
          <w:sz w:val="24"/>
          <w:highlight w:val="none"/>
        </w:rPr>
        <w:t xml:space="preserve">、专项审计报告和管理建议书</w:t>
      </w:r>
      <w:r>
        <w:rPr>
          <w:rFonts w:ascii="仿宋" w:hAnsi="仿宋" w:eastAsia="仿宋"/>
          <w:color w:val="000000"/>
          <w:sz w:val="24"/>
          <w:highlight w:val="none"/>
        </w:rPr>
        <w:t xml:space="preserve">，现将有关情况报告如下：</w:t>
      </w:r>
      <w:r/>
    </w:p>
    <w:p>
      <w:pPr>
        <w:ind w:firstLine="480"/>
        <w:spacing w:line="560" w:lineRule="exact"/>
        <w:rPr>
          <w:rFonts w:ascii="仿宋" w:hAnsi="仿宋" w:eastAsia="仿宋" w:cs="黑体"/>
          <w:color w:val="000000"/>
          <w:sz w:val="24"/>
          <w:highlight w:val="none"/>
        </w:rPr>
      </w:pPr>
      <w:r>
        <w:rPr>
          <w:rFonts w:hint="eastAsia" w:ascii="仿宋" w:hAnsi="仿宋" w:eastAsia="仿宋" w:cs="黑体"/>
          <w:color w:val="000000"/>
          <w:sz w:val="24"/>
          <w:highlight w:val="none"/>
        </w:rPr>
        <w:t xml:space="preserve">一、审计实施的基本情况</w:t>
      </w:r>
      <w:r/>
    </w:p>
    <w:p>
      <w:pPr>
        <w:ind w:firstLine="480"/>
        <w:spacing w:line="560" w:lineRule="exact"/>
        <w:rPr>
          <w:rFonts w:ascii="仿宋" w:hAnsi="仿宋" w:eastAsia="仿宋"/>
          <w:color w:val="000000"/>
          <w:sz w:val="24"/>
          <w:highlight w:val="none"/>
        </w:rPr>
      </w:pPr>
      <w:r>
        <w:rPr>
          <w:rFonts w:ascii="仿宋" w:hAnsi="仿宋" w:eastAsia="仿宋"/>
          <w:color w:val="000000"/>
          <w:sz w:val="24"/>
          <w:highlight w:val="none"/>
        </w:rPr>
        <w:t xml:space="preserve">（一）审计范围。</w:t>
      </w:r>
      <w:r/>
    </w:p>
    <w:p>
      <w:pPr>
        <w:ind w:firstLine="480"/>
        <w:spacing w:line="560" w:lineRule="exact"/>
        <w:rPr>
          <w:rFonts w:ascii="仿宋" w:hAnsi="仿宋" w:eastAsia="仿宋"/>
          <w:color w:val="000000"/>
          <w:sz w:val="24"/>
          <w:highlight w:val="none"/>
        </w:rPr>
      </w:pPr>
      <w:r>
        <w:rPr>
          <w:rFonts w:ascii="仿宋" w:hAnsi="仿宋" w:eastAsia="仿宋"/>
          <w:color w:val="000000"/>
          <w:sz w:val="24"/>
          <w:highlight w:val="none"/>
        </w:rPr>
        <w:t xml:space="preserve">……</w:t>
      </w:r>
      <w:r/>
    </w:p>
    <w:p>
      <w:pPr>
        <w:ind w:firstLine="480"/>
        <w:spacing w:line="560" w:lineRule="exact"/>
        <w:rPr>
          <w:rFonts w:ascii="仿宋" w:hAnsi="仿宋" w:eastAsia="仿宋"/>
          <w:color w:val="000000"/>
          <w:sz w:val="24"/>
          <w:highlight w:val="none"/>
        </w:rPr>
      </w:pPr>
      <w:r>
        <w:rPr>
          <w:rFonts w:ascii="仿宋" w:hAnsi="仿宋" w:eastAsia="仿宋"/>
          <w:color w:val="000000"/>
          <w:sz w:val="24"/>
          <w:highlight w:val="none"/>
        </w:rPr>
        <w:t xml:space="preserve">（二）</w:t>
      </w:r>
      <w:r>
        <w:rPr>
          <w:rFonts w:hint="eastAsia" w:ascii="仿宋" w:hAnsi="仿宋" w:eastAsia="仿宋"/>
          <w:color w:val="000000"/>
          <w:sz w:val="24"/>
          <w:highlight w:val="none"/>
        </w:rPr>
        <w:t xml:space="preserve">投标</w:t>
      </w:r>
      <w:r>
        <w:rPr>
          <w:rFonts w:ascii="仿宋" w:hAnsi="仿宋" w:eastAsia="仿宋"/>
          <w:color w:val="000000"/>
          <w:sz w:val="24"/>
          <w:highlight w:val="none"/>
        </w:rPr>
        <w:t xml:space="preserve">书拟派人员实际</w:t>
      </w:r>
      <w:r>
        <w:rPr>
          <w:rFonts w:hint="eastAsia" w:ascii="仿宋" w:hAnsi="仿宋" w:eastAsia="仿宋"/>
          <w:color w:val="000000"/>
          <w:sz w:val="24"/>
          <w:highlight w:val="none"/>
        </w:rPr>
        <w:t xml:space="preserve">参加</w:t>
      </w:r>
      <w:r>
        <w:rPr>
          <w:rFonts w:ascii="仿宋" w:hAnsi="仿宋" w:eastAsia="仿宋"/>
          <w:color w:val="000000"/>
          <w:sz w:val="24"/>
          <w:highlight w:val="none"/>
        </w:rPr>
        <w:t xml:space="preserve">审计工作情况。</w:t>
      </w:r>
      <w:r/>
    </w:p>
    <w:p>
      <w:pPr>
        <w:ind w:firstLine="480"/>
        <w:spacing w:line="560" w:lineRule="exact"/>
        <w:rPr>
          <w:rFonts w:ascii="仿宋" w:hAnsi="仿宋" w:eastAsia="仿宋"/>
          <w:color w:val="000000"/>
          <w:sz w:val="24"/>
          <w:highlight w:val="none"/>
        </w:rPr>
      </w:pPr>
      <w:r>
        <w:rPr>
          <w:rFonts w:ascii="仿宋" w:hAnsi="仿宋" w:eastAsia="仿宋"/>
          <w:color w:val="000000"/>
          <w:sz w:val="24"/>
          <w:highlight w:val="none"/>
        </w:rPr>
        <w:t xml:space="preserve">……</w:t>
      </w:r>
      <w:r/>
    </w:p>
    <w:p>
      <w:pPr>
        <w:ind w:firstLine="480"/>
        <w:spacing w:line="560" w:lineRule="exact"/>
        <w:rPr>
          <w:rFonts w:ascii="仿宋" w:hAnsi="仿宋" w:eastAsia="仿宋"/>
          <w:color w:val="000000"/>
          <w:sz w:val="24"/>
          <w:highlight w:val="none"/>
        </w:rPr>
      </w:pPr>
      <w:r>
        <w:rPr>
          <w:rFonts w:ascii="仿宋" w:hAnsi="仿宋" w:eastAsia="仿宋"/>
          <w:color w:val="000000"/>
          <w:sz w:val="24"/>
          <w:highlight w:val="none"/>
        </w:rPr>
        <w:t xml:space="preserve">（三）</w:t>
      </w:r>
      <w:r>
        <w:rPr>
          <w:rFonts w:hint="eastAsia" w:ascii="仿宋" w:hAnsi="仿宋" w:eastAsia="仿宋"/>
          <w:color w:val="000000"/>
          <w:sz w:val="24"/>
          <w:highlight w:val="none"/>
        </w:rPr>
        <w:t xml:space="preserve">履约情况</w:t>
      </w:r>
      <w:r>
        <w:rPr>
          <w:rFonts w:ascii="仿宋" w:hAnsi="仿宋" w:eastAsia="仿宋"/>
          <w:color w:val="000000"/>
          <w:sz w:val="24"/>
          <w:highlight w:val="none"/>
        </w:rPr>
        <w:t xml:space="preserve">。</w:t>
      </w:r>
      <w:r/>
    </w:p>
    <w:p>
      <w:pPr>
        <w:ind w:firstLine="480"/>
        <w:spacing w:line="560" w:lineRule="exact"/>
        <w:rPr>
          <w:rFonts w:ascii="仿宋" w:hAnsi="仿宋" w:eastAsia="仿宋"/>
          <w:color w:val="000000"/>
          <w:sz w:val="24"/>
          <w:highlight w:val="none"/>
        </w:rPr>
      </w:pPr>
      <w:r>
        <w:rPr>
          <w:rFonts w:ascii="仿宋" w:hAnsi="仿宋" w:eastAsia="仿宋"/>
          <w:color w:val="000000"/>
          <w:sz w:val="24"/>
          <w:highlight w:val="none"/>
        </w:rPr>
        <w:t xml:space="preserve">……</w:t>
      </w:r>
      <w:r/>
    </w:p>
    <w:p>
      <w:pPr>
        <w:ind w:firstLine="480"/>
        <w:spacing w:line="560" w:lineRule="exact"/>
        <w:rPr>
          <w:rFonts w:ascii="仿宋" w:hAnsi="仿宋" w:eastAsia="仿宋"/>
          <w:color w:val="000000"/>
          <w:sz w:val="24"/>
          <w:highlight w:val="none"/>
        </w:rPr>
      </w:pPr>
      <w:r>
        <w:rPr>
          <w:rFonts w:ascii="仿宋" w:hAnsi="仿宋" w:eastAsia="仿宋"/>
          <w:color w:val="000000"/>
          <w:sz w:val="24"/>
          <w:highlight w:val="none"/>
        </w:rPr>
        <w:t xml:space="preserve">（四）企业的配合</w:t>
      </w:r>
      <w:r>
        <w:rPr>
          <w:rFonts w:hint="eastAsia" w:ascii="仿宋" w:hAnsi="仿宋" w:eastAsia="仿宋"/>
          <w:color w:val="000000"/>
          <w:sz w:val="24"/>
          <w:highlight w:val="none"/>
        </w:rPr>
        <w:t xml:space="preserve">情况</w:t>
      </w:r>
      <w:r>
        <w:rPr>
          <w:rFonts w:ascii="仿宋" w:hAnsi="仿宋" w:eastAsia="仿宋"/>
          <w:color w:val="000000"/>
          <w:sz w:val="24"/>
          <w:highlight w:val="none"/>
        </w:rPr>
        <w:t xml:space="preserve">。</w:t>
      </w:r>
      <w:r/>
    </w:p>
    <w:p>
      <w:pPr>
        <w:ind w:firstLine="480"/>
        <w:spacing w:line="560" w:lineRule="exact"/>
        <w:rPr>
          <w:rFonts w:ascii="仿宋" w:hAnsi="仿宋" w:eastAsia="仿宋"/>
          <w:color w:val="000000"/>
          <w:sz w:val="24"/>
          <w:highlight w:val="none"/>
        </w:rPr>
      </w:pPr>
      <w:r>
        <w:rPr>
          <w:rFonts w:ascii="仿宋" w:hAnsi="仿宋" w:eastAsia="仿宋"/>
          <w:color w:val="000000"/>
          <w:sz w:val="24"/>
          <w:highlight w:val="none"/>
        </w:rPr>
        <w:t xml:space="preserve">……</w:t>
      </w:r>
      <w:r/>
    </w:p>
    <w:p>
      <w:pPr>
        <w:ind w:firstLine="480"/>
        <w:spacing w:line="560" w:lineRule="exact"/>
        <w:rPr>
          <w:rFonts w:ascii="仿宋" w:hAnsi="仿宋" w:eastAsia="仿宋" w:cs="黑体"/>
          <w:color w:val="000000"/>
          <w:sz w:val="24"/>
          <w:highlight w:val="none"/>
        </w:rPr>
      </w:pPr>
      <w:r>
        <w:rPr>
          <w:rFonts w:hint="eastAsia" w:ascii="仿宋" w:hAnsi="仿宋" w:eastAsia="仿宋" w:cs="黑体"/>
          <w:color w:val="000000"/>
          <w:sz w:val="24"/>
          <w:highlight w:val="none"/>
        </w:rPr>
        <w:t xml:space="preserve">二、审计发现的主要问题</w:t>
      </w:r>
      <w:r/>
    </w:p>
    <w:p>
      <w:pPr>
        <w:ind w:firstLine="480"/>
        <w:spacing w:line="560" w:lineRule="exact"/>
        <w:rPr>
          <w:rFonts w:ascii="仿宋" w:hAnsi="仿宋" w:eastAsia="仿宋"/>
          <w:color w:val="000000"/>
          <w:sz w:val="24"/>
          <w:highlight w:val="none"/>
        </w:rPr>
      </w:pPr>
      <w:r>
        <w:rPr>
          <w:rFonts w:ascii="仿宋" w:hAnsi="仿宋" w:eastAsia="仿宋"/>
          <w:color w:val="000000"/>
          <w:sz w:val="24"/>
          <w:highlight w:val="none"/>
        </w:rPr>
        <w:t xml:space="preserve">（一）</w:t>
      </w:r>
      <w:r>
        <w:rPr>
          <w:rFonts w:hint="eastAsia" w:ascii="仿宋" w:hAnsi="仿宋" w:eastAsia="仿宋"/>
          <w:color w:val="000000"/>
          <w:sz w:val="24"/>
          <w:highlight w:val="none"/>
        </w:rPr>
        <w:t xml:space="preserve">概述审计发现问题的总体情况</w:t>
      </w:r>
      <w:r>
        <w:rPr>
          <w:rFonts w:ascii="仿宋" w:hAnsi="仿宋" w:eastAsia="仿宋"/>
          <w:color w:val="000000"/>
          <w:sz w:val="24"/>
          <w:highlight w:val="none"/>
        </w:rPr>
        <w:t xml:space="preserve">。</w:t>
      </w:r>
      <w:r/>
    </w:p>
    <w:p>
      <w:pPr>
        <w:ind w:firstLine="480"/>
        <w:spacing w:line="560" w:lineRule="exact"/>
        <w:rPr>
          <w:rFonts w:ascii="仿宋" w:hAnsi="仿宋" w:eastAsia="仿宋"/>
          <w:color w:val="000000"/>
          <w:sz w:val="24"/>
          <w:highlight w:val="none"/>
        </w:rPr>
      </w:pPr>
      <w:r>
        <w:rPr>
          <w:rFonts w:ascii="仿宋" w:hAnsi="仿宋" w:eastAsia="仿宋"/>
          <w:color w:val="000000"/>
          <w:sz w:val="24"/>
          <w:highlight w:val="none"/>
        </w:rPr>
        <w:t xml:space="preserve">……</w:t>
      </w:r>
      <w:r/>
    </w:p>
    <w:p>
      <w:pPr>
        <w:ind w:firstLine="480"/>
        <w:spacing w:line="560" w:lineRule="exact"/>
        <w:rPr>
          <w:rFonts w:ascii="仿宋" w:hAnsi="仿宋" w:eastAsia="仿宋"/>
          <w:color w:val="000000"/>
          <w:sz w:val="24"/>
          <w:highlight w:val="none"/>
        </w:rPr>
      </w:pPr>
      <w:r>
        <w:rPr>
          <w:rFonts w:ascii="仿宋" w:hAnsi="仿宋" w:eastAsia="仿宋"/>
          <w:color w:val="000000"/>
          <w:sz w:val="24"/>
          <w:highlight w:val="none"/>
        </w:rPr>
        <w:t xml:space="preserve">（</w:t>
      </w:r>
      <w:r>
        <w:rPr>
          <w:rFonts w:hint="eastAsia" w:ascii="仿宋" w:hAnsi="仿宋" w:eastAsia="仿宋"/>
          <w:color w:val="000000"/>
          <w:sz w:val="24"/>
          <w:highlight w:val="none"/>
        </w:rPr>
        <w:t xml:space="preserve">二</w:t>
      </w:r>
      <w:r>
        <w:rPr>
          <w:rFonts w:ascii="仿宋" w:hAnsi="仿宋" w:eastAsia="仿宋"/>
          <w:color w:val="000000"/>
          <w:sz w:val="24"/>
          <w:highlight w:val="none"/>
        </w:rPr>
        <w:t xml:space="preserve">）存在争议的事项</w:t>
      </w:r>
      <w:r>
        <w:rPr>
          <w:rFonts w:hint="eastAsia" w:ascii="仿宋" w:hAnsi="仿宋" w:eastAsia="仿宋"/>
          <w:color w:val="000000"/>
          <w:sz w:val="24"/>
          <w:highlight w:val="none"/>
        </w:rPr>
        <w:t xml:space="preserve">及处理情况</w:t>
      </w:r>
      <w:r>
        <w:rPr>
          <w:rFonts w:ascii="仿宋" w:hAnsi="仿宋" w:eastAsia="仿宋"/>
          <w:color w:val="000000"/>
          <w:sz w:val="24"/>
          <w:highlight w:val="none"/>
        </w:rPr>
        <w:t xml:space="preserve">。</w:t>
      </w:r>
      <w:r/>
    </w:p>
    <w:p>
      <w:pPr>
        <w:ind w:firstLine="480"/>
        <w:spacing w:line="560" w:lineRule="exact"/>
        <w:rPr>
          <w:rFonts w:ascii="仿宋" w:hAnsi="仿宋" w:eastAsia="仿宋"/>
          <w:color w:val="000000"/>
          <w:sz w:val="24"/>
          <w:highlight w:val="none"/>
        </w:rPr>
      </w:pPr>
      <w:r>
        <w:rPr>
          <w:rFonts w:ascii="仿宋" w:hAnsi="仿宋" w:eastAsia="仿宋"/>
          <w:color w:val="000000"/>
          <w:sz w:val="24"/>
          <w:highlight w:val="none"/>
        </w:rPr>
        <w:t xml:space="preserve">……</w:t>
      </w:r>
      <w:r/>
    </w:p>
    <w:p>
      <w:pPr>
        <w:ind w:firstLine="480"/>
        <w:spacing w:line="560" w:lineRule="exact"/>
        <w:rPr>
          <w:rFonts w:ascii="仿宋" w:hAnsi="仿宋" w:eastAsia="仿宋" w:cs="黑体"/>
          <w:color w:val="000000"/>
          <w:sz w:val="24"/>
          <w:highlight w:val="none"/>
        </w:rPr>
      </w:pPr>
      <w:r>
        <w:rPr>
          <w:rFonts w:hint="eastAsia" w:ascii="仿宋" w:hAnsi="仿宋" w:eastAsia="仿宋" w:cs="黑体"/>
          <w:color w:val="000000"/>
          <w:sz w:val="24"/>
          <w:highlight w:val="none"/>
        </w:rPr>
        <w:t xml:space="preserve">三、监管建议</w:t>
      </w:r>
      <w:r/>
    </w:p>
    <w:p>
      <w:pPr>
        <w:ind w:firstLine="480"/>
        <w:widowControl/>
        <w:rPr>
          <w:rFonts w:ascii="仿宋" w:hAnsi="仿宋" w:eastAsia="仿宋"/>
          <w:color w:val="000000"/>
          <w:sz w:val="24"/>
          <w:highlight w:val="none"/>
        </w:rPr>
      </w:pPr>
      <w:r>
        <w:rPr>
          <w:rFonts w:ascii="仿宋" w:hAnsi="仿宋" w:eastAsia="仿宋"/>
          <w:color w:val="000000"/>
          <w:sz w:val="24"/>
          <w:highlight w:val="none"/>
        </w:rPr>
        <w:t xml:space="preserve">……</w:t>
      </w:r>
      <w:r/>
    </w:p>
    <w:p>
      <w:pPr>
        <w:widowControl/>
        <w:rPr>
          <w:rFonts w:ascii="仿宋" w:hAnsi="仿宋" w:eastAsia="仿宋"/>
          <w:sz w:val="24"/>
          <w:highlight w:val="none"/>
        </w:rPr>
      </w:pPr>
      <w:r>
        <w:rPr>
          <w:rFonts w:ascii="仿宋" w:hAnsi="仿宋" w:eastAsia="仿宋"/>
          <w:color w:val="000000"/>
          <w:sz w:val="24"/>
          <w:highlight w:val="none"/>
        </w:rPr>
        <w:br w:type="page" w:clear="all"/>
      </w:r>
      <w:r>
        <w:rPr>
          <w:rFonts w:hint="eastAsia" w:ascii="仿宋" w:hAnsi="仿宋" w:eastAsia="仿宋"/>
          <w:sz w:val="24"/>
          <w:highlight w:val="none"/>
        </w:rPr>
        <w:t xml:space="preserve">合同附件7：市属企业聘用会计师事务所审计质量评价评分标准</w:t>
      </w:r>
      <w:r/>
    </w:p>
    <w:p>
      <w:pPr>
        <w:jc w:val="center"/>
        <w:spacing w:line="520" w:lineRule="exact"/>
        <w:rPr>
          <w:rFonts w:ascii="仿宋" w:hAnsi="仿宋" w:eastAsia="仿宋"/>
          <w:sz w:val="24"/>
          <w:highlight w:val="none"/>
        </w:rPr>
      </w:pPr>
      <w:r>
        <w:rPr>
          <w:rFonts w:hint="eastAsia" w:ascii="仿宋" w:hAnsi="仿宋" w:eastAsia="仿宋"/>
          <w:sz w:val="24"/>
          <w:highlight w:val="none"/>
        </w:rPr>
        <w:t xml:space="preserve">市属企业聘用会计师事务所审计质量评价评分标准</w:t>
      </w:r>
      <w:r/>
    </w:p>
    <w:p>
      <w:pPr>
        <w:jc w:val="center"/>
        <w:spacing w:line="520" w:lineRule="exact"/>
        <w:rPr>
          <w:rFonts w:ascii="仿宋" w:hAnsi="仿宋" w:eastAsia="仿宋"/>
          <w:sz w:val="24"/>
          <w:highlight w:val="none"/>
        </w:rPr>
      </w:pPr>
      <w:r>
        <w:rPr>
          <w:rFonts w:ascii="宋体" w:hAnsi="宋体" w:cs="宋体"/>
          <w:sz w:val="24"/>
          <w:highlight w:val="none"/>
        </w:rPr>
        <w:t xml:space="preserve"> </w:t>
      </w:r>
      <w:r/>
    </w:p>
    <w:tbl>
      <w:tblPr>
        <w:tblStyle w:val="714"/>
        <w:tblW w:w="0" w:type="auto"/>
        <w:jc w:val="center"/>
        <w:tblLayout w:type="autofit"/>
        <w:tblCellMar>
          <w:left w:w="15" w:type="dxa"/>
          <w:top w:w="15" w:type="dxa"/>
          <w:right w:w="15" w:type="dxa"/>
          <w:bottom w:w="15" w:type="dxa"/>
        </w:tblCellMar>
        <w:tblLook w:val="04A0" w:firstRow="1" w:lastRow="0" w:firstColumn="1" w:lastColumn="0" w:noHBand="0" w:noVBand="1"/>
      </w:tblPr>
      <w:tblGrid>
        <w:gridCol w:w="930"/>
        <w:gridCol w:w="4034"/>
        <w:gridCol w:w="476"/>
        <w:gridCol w:w="3076"/>
      </w:tblGrid>
      <w:tr>
        <w:trPr>
          <w:cantSplit/>
          <w:jc w:val="center"/>
          <w:trHeight w:val="570"/>
        </w:trPr>
        <w:tc>
          <w:tcPr>
            <w:gridSpan w:val="2"/>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line="340" w:lineRule="exact"/>
              <w:rPr>
                <w:rFonts w:ascii="仿宋" w:hAnsi="仿宋" w:eastAsia="仿宋"/>
                <w:sz w:val="24"/>
                <w:highlight w:val="none"/>
              </w:rPr>
            </w:pPr>
            <w:r>
              <w:rPr>
                <w:rFonts w:ascii="仿宋" w:hAnsi="仿宋" w:eastAsia="仿宋"/>
                <w:sz w:val="24"/>
                <w:highlight w:val="none"/>
              </w:rPr>
              <w:t xml:space="preserve">质量评价内容</w:t>
            </w:r>
            <w:r/>
          </w:p>
        </w:tc>
        <w:tc>
          <w:tcPr>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line="340" w:lineRule="exact"/>
              <w:rPr>
                <w:rFonts w:ascii="仿宋" w:hAnsi="仿宋" w:eastAsia="仿宋"/>
                <w:sz w:val="24"/>
                <w:highlight w:val="none"/>
              </w:rPr>
            </w:pPr>
            <w:r>
              <w:rPr>
                <w:rFonts w:ascii="仿宋" w:hAnsi="仿宋" w:eastAsia="仿宋"/>
                <w:sz w:val="24"/>
                <w:highlight w:val="none"/>
              </w:rPr>
              <w:t xml:space="preserve">权重</w:t>
            </w:r>
            <w:r/>
          </w:p>
        </w:tc>
        <w:tc>
          <w:tcPr>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line="340" w:lineRule="exact"/>
              <w:rPr>
                <w:rFonts w:ascii="仿宋" w:hAnsi="仿宋" w:eastAsia="仿宋"/>
                <w:sz w:val="24"/>
                <w:highlight w:val="none"/>
              </w:rPr>
            </w:pPr>
            <w:r>
              <w:rPr>
                <w:rFonts w:ascii="仿宋" w:hAnsi="仿宋" w:eastAsia="仿宋"/>
                <w:sz w:val="24"/>
                <w:highlight w:val="none"/>
              </w:rPr>
              <w:t xml:space="preserve">评分标准</w:t>
            </w:r>
            <w:r/>
          </w:p>
        </w:tc>
      </w:tr>
      <w:tr>
        <w:trPr>
          <w:cantSplit/>
          <w:jc w:val="center"/>
          <w:trHeight w:val="510"/>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一</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审计程序充分和适当性</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40</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r>
            <w:r/>
          </w:p>
        </w:tc>
      </w:tr>
      <w:tr>
        <w:trPr>
          <w:cantSplit/>
          <w:jc w:val="center"/>
          <w:trHeight w:val="510"/>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（一）</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审计范围完整性</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10</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r>
            <w:r/>
          </w:p>
        </w:tc>
      </w:tr>
      <w:tr>
        <w:trPr>
          <w:cantSplit/>
          <w:jc w:val="center"/>
          <w:trHeight w:val="1358"/>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1</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t xml:space="preserve">企业及其所属各级子企业是否都经过审计，并出具审计报告。未经审计或经审计未出具审计报告的企业是否列示并说明原因，原因是否合理。</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5</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t xml:space="preserve">应审未审的，每遗漏1户扣1分；应出具审计报告而未出具的，每遗漏1户扣1分，扣完为止。</w:t>
            </w:r>
            <w:r/>
          </w:p>
        </w:tc>
      </w:tr>
      <w:tr>
        <w:trPr>
          <w:cantSplit/>
          <w:jc w:val="center"/>
          <w:trHeight w:val="1123"/>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2</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hint="eastAsia" w:ascii="仿宋" w:hAnsi="仿宋" w:eastAsia="仿宋"/>
                <w:sz w:val="24"/>
                <w:highlight w:val="none"/>
              </w:rPr>
              <w:t xml:space="preserve">（合并报告）</w:t>
            </w:r>
            <w:r>
              <w:rPr>
                <w:rFonts w:ascii="仿宋" w:hAnsi="仿宋" w:eastAsia="仿宋"/>
                <w:sz w:val="24"/>
                <w:highlight w:val="none"/>
              </w:rPr>
              <w:t xml:space="preserve">的合并范围是否准确、完整，未纳入合并范围的子企业是否列示并说明原因，原因是否合理。</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5</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t xml:space="preserve">合并范围有遗漏的，每遗漏1户扣1分，扣完为止。</w:t>
            </w:r>
            <w:r/>
          </w:p>
        </w:tc>
      </w:tr>
      <w:tr>
        <w:trPr>
          <w:cantSplit/>
          <w:jc w:val="center"/>
          <w:trHeight w:val="500"/>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（二）</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审计内容全面性</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15</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r>
            <w:r/>
          </w:p>
        </w:tc>
      </w:tr>
      <w:tr>
        <w:trPr>
          <w:cantSplit/>
          <w:jc w:val="center"/>
          <w:trHeight w:val="1164"/>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1</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t xml:space="preserve">根据审计重要性原则和风险导向要求，需关注的事项是否均关注，重点事项揭示是否充分。</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4</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vMerge w:val="restart"/>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t xml:space="preserve">审计准则与市国资委要求核实、关注事项每遗漏1项，扣1分，扣完为止。</w:t>
            </w:r>
            <w:r/>
          </w:p>
        </w:tc>
      </w:tr>
      <w:tr>
        <w:trPr>
          <w:cantSplit/>
          <w:jc w:val="center"/>
          <w:trHeight w:val="553"/>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2</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t xml:space="preserve">市国资委财务决算审计要求关注核实的事项是否全面关注核实。</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3</w:t>
            </w:r>
            <w:r/>
          </w:p>
        </w:tc>
        <w:tc>
          <w:tcPr>
            <w:tcBorders>
              <w:top w:val="none" w:color="000000" w:sz="4" w:space="0"/>
              <w:left w:val="none" w:color="000000" w:sz="4" w:space="0"/>
              <w:bottom w:val="single" w:color="auto" w:sz="6" w:space="0"/>
              <w:right w:val="single" w:color="auto" w:sz="6" w:space="0"/>
            </w:tcBorders>
            <w:tcW w:w="0" w:type="auto"/>
            <w:vAlign w:val="center"/>
            <w:vMerge w:val="continue"/>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r>
            <w:r/>
          </w:p>
        </w:tc>
      </w:tr>
      <w:tr>
        <w:trPr>
          <w:cantSplit/>
          <w:jc w:val="center"/>
          <w:trHeight w:val="691"/>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3</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t xml:space="preserve">市国资委要求专项审计核实的事项是否全面核实。</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8</w:t>
            </w:r>
            <w:r/>
          </w:p>
        </w:tc>
        <w:tc>
          <w:tcPr>
            <w:tcBorders>
              <w:top w:val="none" w:color="000000" w:sz="4" w:space="0"/>
              <w:left w:val="none" w:color="000000" w:sz="4" w:space="0"/>
              <w:bottom w:val="single" w:color="auto" w:sz="6" w:space="0"/>
              <w:right w:val="single" w:color="auto" w:sz="6" w:space="0"/>
            </w:tcBorders>
            <w:tcW w:w="0" w:type="auto"/>
            <w:vAlign w:val="center"/>
            <w:vMerge w:val="continue"/>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r>
            <w:r/>
          </w:p>
        </w:tc>
      </w:tr>
      <w:tr>
        <w:trPr>
          <w:cantSplit/>
          <w:jc w:val="center"/>
          <w:trHeight w:val="269"/>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（三）</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审计证据充分性</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15</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r>
            <w:r/>
          </w:p>
        </w:tc>
      </w:tr>
      <w:tr>
        <w:trPr>
          <w:cantSplit/>
          <w:jc w:val="center"/>
          <w:trHeight w:val="2395"/>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1</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t xml:space="preserve">审计程序是否到位，是否按规定审查会计凭证、会计账薄、财务会计报告；是否按规定对现金、实物资产、有价证券等进行盘点；是否按规定对银行存款、往来款项等进行函证；是否对担保、诉讼、信用证等表外事项进行核实；是否按规定查阅与审计事项有关的文件、资料；分析性复核程序是否到位。</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12</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t xml:space="preserve">审计程序不合规的，或在审计程序执行过程中有瑕疵的，根据对审计结果的影响程度酌情扣分，扣完为止。</w:t>
            </w:r>
            <w:r/>
          </w:p>
        </w:tc>
      </w:tr>
      <w:tr>
        <w:trPr>
          <w:cantSplit/>
          <w:jc w:val="center"/>
          <w:trHeight w:val="1626"/>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2</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t xml:space="preserve">质量控制措施是否有效，审计报告复核程序是否到位。</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3</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t xml:space="preserve">质量控制措施不到位的，每少一项扣0.5分；复核程序不完整的，每少一项扣1分，扣完为止。</w:t>
            </w:r>
            <w:r/>
          </w:p>
        </w:tc>
      </w:tr>
      <w:tr>
        <w:trPr>
          <w:cantSplit/>
          <w:jc w:val="center"/>
          <w:trHeight w:val="570"/>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二</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审计报告规范和公正性</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40</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r>
            <w:r/>
          </w:p>
        </w:tc>
      </w:tr>
      <w:tr>
        <w:trPr>
          <w:cantSplit/>
          <w:jc w:val="center"/>
          <w:trHeight w:val="570"/>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（一）</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报告格式规范性</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10</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r>
            <w:r/>
          </w:p>
        </w:tc>
      </w:tr>
      <w:tr>
        <w:trPr>
          <w:cantSplit/>
          <w:jc w:val="center"/>
          <w:trHeight w:val="2151"/>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1</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t xml:space="preserve">年度财务审计报告格式是否符合规范，审计报告附列报表表内表间勾稽关系是否正确，上下年度间数据是否衔接。</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4</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t xml:space="preserve">审计报告正文格式不符合审计准则要求的，扣1分；签章不全的，扣1分；报表格式不符合要求的，扣2分；数据勾稽关系不正确、不衔接、不一致的，每处酌情扣0.5分，扣完为止。</w:t>
            </w:r>
            <w:r/>
          </w:p>
        </w:tc>
      </w:tr>
      <w:tr>
        <w:trPr>
          <w:cantSplit/>
          <w:jc w:val="center"/>
          <w:trHeight w:val="825"/>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2</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t xml:space="preserve">专项审计报告格式是否符合规范，表内表间勾稽关系是否正确，上下年度间数据是否衔接。</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2</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vMerge w:val="restart"/>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t xml:space="preserve">每一项按照：专项审计报告格式不符合市国资委要求的，扣0.5分；签章不全的，酌情扣0.5分；附报格式不符合要求的，扣0.5分；数据勾稽关系不正确、不衔接、不一致的，酌情扣0.5分，扣完为止。</w:t>
            </w:r>
            <w:r/>
          </w:p>
        </w:tc>
      </w:tr>
      <w:tr>
        <w:trPr>
          <w:cantSplit/>
          <w:jc w:val="center"/>
          <w:trHeight w:val="783"/>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3</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t xml:space="preserve">经营业绩专项审计报告格式是否符合规范，表内表间勾稽关系是否正确，上下年度间数据是否衔接。</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2</w:t>
            </w:r>
            <w:r/>
          </w:p>
        </w:tc>
        <w:tc>
          <w:tcPr>
            <w:tcBorders>
              <w:top w:val="none" w:color="000000" w:sz="4" w:space="0"/>
              <w:left w:val="none" w:color="000000" w:sz="4" w:space="0"/>
              <w:bottom w:val="single" w:color="auto" w:sz="6" w:space="0"/>
              <w:right w:val="single" w:color="auto" w:sz="6" w:space="0"/>
            </w:tcBorders>
            <w:tcW w:w="0" w:type="auto"/>
            <w:vAlign w:val="center"/>
            <w:vMerge w:val="continue"/>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r>
            <w:r/>
          </w:p>
        </w:tc>
      </w:tr>
      <w:tr>
        <w:trPr>
          <w:cantSplit/>
          <w:jc w:val="center"/>
          <w:trHeight w:val="869"/>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4</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t xml:space="preserve">职工薪酬专项审计报告格式是否符合规范，表内表间勾稽关系是否正确，上下年度间数据是否衔接。</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2</w:t>
            </w:r>
            <w:r/>
          </w:p>
        </w:tc>
        <w:tc>
          <w:tcPr>
            <w:tcBorders>
              <w:top w:val="none" w:color="000000" w:sz="4" w:space="0"/>
              <w:left w:val="none" w:color="000000" w:sz="4" w:space="0"/>
              <w:bottom w:val="single" w:color="auto" w:sz="6" w:space="0"/>
              <w:right w:val="single" w:color="auto" w:sz="6" w:space="0"/>
            </w:tcBorders>
            <w:tcW w:w="0" w:type="auto"/>
            <w:vAlign w:val="center"/>
            <w:vMerge w:val="continue"/>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r>
            <w:r/>
          </w:p>
        </w:tc>
      </w:tr>
      <w:tr>
        <w:trPr>
          <w:cantSplit/>
          <w:jc w:val="center"/>
          <w:trHeight w:val="570"/>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（二）</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审计意见恰当性</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20</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r>
            <w:r/>
          </w:p>
        </w:tc>
      </w:tr>
      <w:tr>
        <w:trPr>
          <w:cantSplit/>
          <w:jc w:val="center"/>
          <w:trHeight w:val="90"/>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1</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t xml:space="preserve">审计报告意见是否恰当，是否存在明显违反审计准则要求，存在应发表保留、否定意见或无法表示意见却发表无保留意见等情形的。</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6</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t xml:space="preserve">下属企业审计报告审计意见不恰当但未影响集团合并审计报告意见的，扣2分；下属企业审计报告重要审计意见未体现在集团合并审计报告审计意见中或集团合并审计报告审计意见不恰当的，扣4分。</w:t>
            </w:r>
            <w:r/>
          </w:p>
        </w:tc>
      </w:tr>
      <w:tr>
        <w:trPr>
          <w:cantSplit/>
          <w:jc w:val="center"/>
          <w:trHeight w:val="969"/>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2</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对被审计单位存在“重大潜亏因素，导致资产质量和经营成果不实”等情况未充分揭示披露的。</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10</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根据未披露的重大潜亏事项涉及的金额和权重酌情扣分。</w:t>
            </w:r>
            <w:r/>
          </w:p>
        </w:tc>
      </w:tr>
      <w:tr>
        <w:trPr>
          <w:cantSplit/>
          <w:jc w:val="center"/>
          <w:trHeight w:val="771"/>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3</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对被审计单位存在“重大内控缺陷、重大风险隐患”未充分揭示披露的。</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4</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根据未披露重大内控缺陷、重大风险隐患的重要性和影响程度酌情扣分。</w:t>
            </w:r>
            <w:r/>
          </w:p>
        </w:tc>
      </w:tr>
      <w:tr>
        <w:trPr>
          <w:cantSplit/>
          <w:jc w:val="center"/>
          <w:trHeight w:val="570"/>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（三）</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信息披露准确性</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10</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r>
            <w:r/>
          </w:p>
        </w:tc>
      </w:tr>
      <w:tr>
        <w:trPr>
          <w:cantSplit/>
          <w:jc w:val="center"/>
          <w:trHeight w:val="2414"/>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1</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审计报告所附资料是否符合规定，会计报表、会计报表附注信息披露的格式、内容是否完整、详尽、准确</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4</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审计报告所附资料不符合规定的，扣0.5～1分；</w:t>
            </w:r>
            <w:r>
              <w:rPr>
                <w:rFonts w:hint="eastAsia" w:ascii="仿宋" w:hAnsi="仿宋" w:eastAsia="仿宋"/>
                <w:sz w:val="24"/>
                <w:highlight w:val="none"/>
              </w:rPr>
              <w:t xml:space="preserve">单体</w:t>
            </w:r>
            <w:r>
              <w:rPr>
                <w:rFonts w:ascii="仿宋" w:hAnsi="仿宋" w:eastAsia="仿宋"/>
                <w:sz w:val="24"/>
                <w:highlight w:val="none"/>
              </w:rPr>
              <w:t xml:space="preserve">审计报告信息披露不够完整、详尽、准确的，每户扣0.5～1分；各企业重要的信息未体现在集团合并审计报告中的，扣0.5～1分，扣完为止。</w:t>
            </w:r>
            <w:r/>
          </w:p>
        </w:tc>
      </w:tr>
      <w:tr>
        <w:trPr>
          <w:cantSplit/>
          <w:jc w:val="center"/>
          <w:trHeight w:val="1288"/>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2</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市国资委要求的专项审计报告的格式、内容是否完整、详尽、准确。</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6</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市国资委要求的专项审计报表格式、内容不够完整、准确的，每项扣0.5～1分，扣完为止。</w:t>
            </w:r>
            <w:r/>
          </w:p>
        </w:tc>
      </w:tr>
      <w:tr>
        <w:trPr>
          <w:cantSplit/>
          <w:jc w:val="center"/>
          <w:trHeight w:val="570"/>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三</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沟通解答及时性和充分性</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7</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line="340" w:lineRule="exact"/>
              <w:rPr>
                <w:rFonts w:ascii="仿宋" w:hAnsi="仿宋" w:eastAsia="仿宋"/>
                <w:sz w:val="24"/>
                <w:highlight w:val="none"/>
              </w:rPr>
            </w:pPr>
            <w:r>
              <w:rPr>
                <w:rFonts w:ascii="仿宋" w:hAnsi="仿宋" w:eastAsia="仿宋"/>
                <w:sz w:val="24"/>
                <w:highlight w:val="none"/>
              </w:rPr>
            </w:r>
            <w:r/>
          </w:p>
        </w:tc>
      </w:tr>
      <w:tr>
        <w:trPr>
          <w:cantSplit/>
          <w:jc w:val="center"/>
          <w:trHeight w:val="677"/>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（一）</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与被审计单位的沟通</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2</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沟通充分不扣分，不充分扣1分，不作沟通扣2分。</w:t>
            </w:r>
            <w:r/>
          </w:p>
        </w:tc>
      </w:tr>
      <w:tr>
        <w:trPr>
          <w:cantSplit/>
          <w:jc w:val="center"/>
          <w:trHeight w:val="1110"/>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（二）</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与市国资委考评处等有关部门的沟通、解答</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5</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沟通充分，能及时解答质疑并按要求出具书面补充意见的，不扣分；沟通不充分，未能及时解答质疑并按要求出具书面补充意见的，扣3分；没有沟通的，扣5分。</w:t>
            </w:r>
            <w:r/>
          </w:p>
        </w:tc>
      </w:tr>
      <w:tr>
        <w:trPr>
          <w:cantSplit/>
          <w:jc w:val="center"/>
          <w:trHeight w:val="1000"/>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四</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管理建议书建设性</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8</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没有管理建议书，扣8分；有建议书但建议笼统、可操作性差的，视情况扣1～4分。</w:t>
            </w:r>
            <w:r/>
          </w:p>
        </w:tc>
      </w:tr>
      <w:tr>
        <w:trPr>
          <w:cantSplit/>
          <w:jc w:val="center"/>
          <w:trHeight w:val="2618"/>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五</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审计工作时效性</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center"/>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5</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0" w:type="auto"/>
            <w:vAlign w:val="center"/>
            <w:textDirection w:val="lrTb"/>
            <w:noWrap w:val="false"/>
          </w:tcPr>
          <w:p>
            <w:pPr>
              <w:jc w:val="left"/>
              <w:spacing w:before="100" w:beforeAutospacing="1" w:after="100" w:afterAutospacing="1" w:line="340" w:lineRule="exact"/>
              <w:rPr>
                <w:rFonts w:ascii="仿宋" w:hAnsi="仿宋" w:eastAsia="仿宋"/>
                <w:sz w:val="24"/>
                <w:highlight w:val="none"/>
              </w:rPr>
            </w:pPr>
            <w:r>
              <w:rPr>
                <w:rFonts w:ascii="仿宋" w:hAnsi="仿宋" w:eastAsia="仿宋"/>
                <w:sz w:val="24"/>
                <w:highlight w:val="none"/>
              </w:rPr>
              <w:t xml:space="preserve">未按业务约定书和市国资委确定的时间要求提交正式、全部审计报告，扣除不可控因素，每超出1天扣0.5分，涉及多个专项审计报告的，专项报告每超出1天扣0.5分。最多扣5分。</w:t>
            </w:r>
            <w:r/>
          </w:p>
        </w:tc>
      </w:tr>
    </w:tbl>
    <w:p>
      <w:pPr>
        <w:ind w:firstLine="600"/>
        <w:widowControl/>
        <w:rPr>
          <w:rFonts w:ascii="仿宋" w:hAnsi="仿宋" w:eastAsia="仿宋"/>
          <w:sz w:val="30"/>
          <w:szCs w:val="30"/>
          <w:highlight w:val="none"/>
        </w:rPr>
      </w:pPr>
      <w:r>
        <w:rPr>
          <w:rFonts w:ascii="仿宋" w:hAnsi="仿宋" w:eastAsia="仿宋"/>
          <w:sz w:val="30"/>
          <w:szCs w:val="30"/>
          <w:highlight w:val="none"/>
        </w:rPr>
        <w:br w:type="page" w:clear="all"/>
      </w:r>
      <w:r/>
    </w:p>
    <w:p>
      <w:pPr>
        <w:pStyle w:val="721"/>
        <w:ind w:left="0" w:firstLine="0"/>
        <w:rPr>
          <w:rFonts w:ascii="仿宋" w:hAnsi="仿宋"/>
          <w:sz w:val="30"/>
          <w:szCs w:val="30"/>
          <w:highlight w:val="none"/>
        </w:rPr>
      </w:pPr>
      <w:r>
        <w:rPr>
          <w:rFonts w:ascii="仿宋" w:hAnsi="仿宋"/>
          <w:sz w:val="30"/>
          <w:szCs w:val="30"/>
          <w:highlight w:val="none"/>
        </w:rPr>
      </w:r>
      <w:r/>
    </w:p>
    <w:p>
      <w:pPr>
        <w:ind w:firstLine="300"/>
        <w:jc w:val="center"/>
        <w:widowControl/>
        <w:rPr>
          <w:rFonts w:ascii="仿宋" w:hAnsi="仿宋" w:eastAsia="仿宋"/>
          <w:sz w:val="30"/>
          <w:szCs w:val="30"/>
          <w:highlight w:val="none"/>
        </w:rPr>
      </w:pPr>
      <w:r>
        <w:rPr>
          <w:rFonts w:hint="eastAsia" w:ascii="仿宋" w:hAnsi="仿宋" w:eastAsia="仿宋"/>
          <w:sz w:val="30"/>
          <w:szCs w:val="30"/>
          <w:highlight w:val="none"/>
        </w:rPr>
        <w:t xml:space="preserve">第六章  采购需求</w:t>
      </w:r>
      <w:r/>
    </w:p>
    <w:p>
      <w:pPr>
        <w:ind w:firstLine="480"/>
        <w:tabs>
          <w:tab w:val="left" w:pos="0" w:leader="none"/>
        </w:tabs>
        <w:rPr>
          <w:rFonts w:ascii="仿宋" w:hAnsi="仿宋" w:eastAsia="仿宋"/>
          <w:sz w:val="24"/>
          <w:highlight w:val="none"/>
        </w:rPr>
      </w:pPr>
      <w:r>
        <w:rPr>
          <w:rFonts w:hint="eastAsia" w:ascii="仿宋" w:hAnsi="仿宋" w:eastAsia="仿宋"/>
          <w:sz w:val="24"/>
          <w:highlight w:val="none"/>
        </w:rPr>
        <w:t xml:space="preserve">一、说明</w:t>
      </w:r>
      <w:r/>
    </w:p>
    <w:p>
      <w:pPr>
        <w:ind w:firstLine="240"/>
        <w:tabs>
          <w:tab w:val="left" w:pos="0" w:leader="none"/>
        </w:tabs>
        <w:rPr>
          <w:rFonts w:ascii="仿宋" w:hAnsi="仿宋" w:eastAsia="仿宋"/>
          <w:sz w:val="24"/>
          <w:highlight w:val="none"/>
        </w:rPr>
      </w:pPr>
      <w:r>
        <w:rPr>
          <w:rFonts w:hint="eastAsia" w:ascii="仿宋" w:hAnsi="仿宋" w:eastAsia="仿宋"/>
          <w:sz w:val="24"/>
          <w:highlight w:val="none"/>
        </w:rPr>
        <w:t xml:space="preserve">（一）采购人：</w:t>
      </w:r>
      <w:r>
        <w:rPr>
          <w:rFonts w:ascii="仿宋" w:hAnsi="仿宋" w:eastAsia="仿宋"/>
          <w:sz w:val="24"/>
          <w:highlight w:val="none"/>
        </w:rPr>
        <w:t xml:space="preserve">徐州市人民政府国有资产监督管理委员会</w:t>
      </w:r>
      <w:r/>
    </w:p>
    <w:p>
      <w:pPr>
        <w:ind w:firstLine="240"/>
        <w:tabs>
          <w:tab w:val="left" w:pos="0" w:leader="none"/>
        </w:tabs>
        <w:rPr>
          <w:rFonts w:ascii="仿宋" w:hAnsi="仿宋" w:eastAsia="仿宋"/>
          <w:sz w:val="24"/>
          <w:highlight w:val="none"/>
        </w:rPr>
      </w:pPr>
      <w:r>
        <w:rPr>
          <w:rFonts w:hint="eastAsia" w:ascii="仿宋" w:hAnsi="仿宋" w:eastAsia="仿宋"/>
          <w:sz w:val="24"/>
          <w:highlight w:val="none"/>
        </w:rPr>
        <w:t xml:space="preserve">（二）采购项目名称：202</w:t>
      </w: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年市属国有企业财务决算审计</w:t>
      </w:r>
      <w:r/>
    </w:p>
    <w:p>
      <w:pPr>
        <w:ind w:firstLine="240"/>
        <w:tabs>
          <w:tab w:val="left" w:pos="0" w:leader="none"/>
        </w:tabs>
        <w:rPr>
          <w:rFonts w:ascii="仿宋" w:hAnsi="仿宋" w:eastAsia="仿宋"/>
          <w:sz w:val="24"/>
          <w:highlight w:val="none"/>
        </w:rPr>
      </w:pPr>
      <w:r>
        <w:rPr>
          <w:rFonts w:hint="eastAsia" w:ascii="仿宋" w:hAnsi="仿宋" w:eastAsia="仿宋"/>
          <w:sz w:val="24"/>
          <w:highlight w:val="none"/>
        </w:rPr>
        <w:t xml:space="preserve">（三）采购标的：202</w:t>
      </w: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年市属国有企业财务决算审计</w:t>
      </w:r>
      <w:r/>
    </w:p>
    <w:p>
      <w:pPr>
        <w:ind w:firstLine="720"/>
        <w:tabs>
          <w:tab w:val="left" w:pos="0" w:leader="none"/>
        </w:tabs>
        <w:rPr>
          <w:rFonts w:ascii="仿宋" w:hAnsi="仿宋" w:eastAsia="仿宋" w:cs="宋体"/>
          <w:sz w:val="24"/>
          <w:highlight w:val="none"/>
        </w:rPr>
      </w:pPr>
      <w:r>
        <w:rPr>
          <w:rFonts w:hint="eastAsia" w:ascii="仿宋" w:hAnsi="仿宋" w:eastAsia="仿宋" w:cs="宋体"/>
          <w:sz w:val="24"/>
          <w:highlight w:val="none"/>
        </w:rPr>
        <w:t xml:space="preserve">（</w:t>
      </w:r>
      <w:r>
        <w:rPr>
          <w:rFonts w:hint="eastAsia" w:ascii="仿宋" w:hAnsi="仿宋" w:eastAsia="仿宋"/>
          <w:sz w:val="24"/>
          <w:highlight w:val="none"/>
        </w:rPr>
        <w:t xml:space="preserve">202</w:t>
      </w: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年市属国有企业财务决算审计</w:t>
      </w:r>
      <w:r>
        <w:rPr>
          <w:rFonts w:hint="eastAsia" w:ascii="仿宋" w:hAnsi="仿宋" w:eastAsia="仿宋" w:cs="宋体"/>
          <w:sz w:val="24"/>
          <w:highlight w:val="none"/>
        </w:rPr>
        <w:t xml:space="preserve">）对应的中小企业划分标准所属行业为</w:t>
      </w:r>
      <w:r>
        <w:rPr>
          <w:rFonts w:hint="eastAsia" w:ascii="仿宋" w:hAnsi="仿宋" w:eastAsia="仿宋"/>
          <w:sz w:val="24"/>
          <w:highlight w:val="none"/>
        </w:rPr>
        <w:t xml:space="preserve">租赁和商务服务业</w:t>
      </w:r>
      <w:r>
        <w:rPr>
          <w:rFonts w:hint="eastAsia" w:ascii="仿宋" w:hAnsi="仿宋" w:eastAsia="仿宋" w:cs="宋体"/>
          <w:sz w:val="24"/>
          <w:highlight w:val="none"/>
        </w:rPr>
        <w:t xml:space="preserve">。</w:t>
      </w:r>
      <w:r/>
    </w:p>
    <w:p>
      <w:pPr>
        <w:ind w:firstLine="240"/>
        <w:rPr>
          <w:rFonts w:ascii="仿宋" w:hAnsi="仿宋" w:eastAsia="仿宋"/>
          <w:sz w:val="24"/>
          <w:highlight w:val="none"/>
        </w:rPr>
      </w:pPr>
      <w:r>
        <w:rPr>
          <w:rFonts w:hint="eastAsia" w:ascii="仿宋" w:hAnsi="仿宋" w:eastAsia="仿宋"/>
          <w:sz w:val="24"/>
          <w:highlight w:val="none"/>
        </w:rPr>
        <w:t xml:space="preserve">（四）本项目为专门面向中小企业的项目</w:t>
      </w:r>
      <w:r>
        <w:rPr>
          <w:rFonts w:hint="eastAsia" w:ascii="仿宋" w:hAnsi="仿宋" w:eastAsia="仿宋" w:cs="宋体"/>
          <w:sz w:val="24"/>
          <w:highlight w:val="none"/>
        </w:rPr>
        <w:t xml:space="preserve">。</w:t>
      </w:r>
      <w:r/>
    </w:p>
    <w:p>
      <w:pPr>
        <w:ind w:firstLine="240"/>
        <w:rPr>
          <w:rFonts w:ascii="仿宋" w:hAnsi="仿宋" w:eastAsia="仿宋"/>
          <w:sz w:val="24"/>
          <w:highlight w:val="none"/>
        </w:rPr>
      </w:pPr>
      <w:r>
        <w:rPr>
          <w:rFonts w:hint="eastAsia" w:ascii="仿宋" w:hAnsi="仿宋" w:eastAsia="仿宋"/>
          <w:sz w:val="24"/>
          <w:highlight w:val="none"/>
        </w:rPr>
        <w:t xml:space="preserve">（五）</w:t>
      </w:r>
      <w:r>
        <w:rPr>
          <w:rFonts w:hint="eastAsia" w:ascii="仿宋" w:hAnsi="仿宋" w:eastAsia="仿宋"/>
          <w:bCs/>
          <w:color w:val="000000" w:themeColor="text1"/>
          <w:sz w:val="24"/>
          <w:highlight w:val="none"/>
          <w14:textFill>
            <w14:solidFill>
              <w14:schemeClr w14:val="tx1"/>
            </w14:solidFill>
          </w14:textFill>
        </w:rPr>
        <w:t xml:space="preserve">本项目采购预算为</w:t>
      </w:r>
      <w:r>
        <w:rPr>
          <w:rFonts w:hint="eastAsia" w:ascii="仿宋" w:hAnsi="仿宋" w:eastAsia="仿宋" w:cs="宋体"/>
          <w:sz w:val="24"/>
          <w:highlight w:val="none"/>
          <w:lang w:val="en-US" w:eastAsia="zh-CN"/>
        </w:rPr>
        <w:t xml:space="preserve">245</w:t>
      </w:r>
      <w:r>
        <w:rPr>
          <w:rFonts w:hint="eastAsia" w:ascii="仿宋" w:hAnsi="仿宋" w:eastAsia="仿宋" w:cs="宋体"/>
          <w:sz w:val="24"/>
          <w:highlight w:val="none"/>
        </w:rPr>
        <w:t xml:space="preserve">万元。其中采购包1预算金额：</w:t>
      </w:r>
      <w:r>
        <w:rPr>
          <w:rFonts w:hint="eastAsia" w:ascii="仿宋" w:hAnsi="仿宋" w:eastAsia="仿宋" w:cs="宋体"/>
          <w:sz w:val="24"/>
          <w:highlight w:val="none"/>
          <w:lang w:val="en-US" w:eastAsia="zh-CN"/>
        </w:rPr>
        <w:t xml:space="preserve">60</w:t>
      </w:r>
      <w:r>
        <w:rPr>
          <w:rFonts w:hint="eastAsia" w:ascii="仿宋" w:hAnsi="仿宋" w:eastAsia="仿宋" w:cs="宋体"/>
          <w:sz w:val="24"/>
          <w:highlight w:val="none"/>
        </w:rPr>
        <w:t xml:space="preserve">万元，采购包2预算金额：</w:t>
      </w:r>
      <w:r>
        <w:rPr>
          <w:rFonts w:hint="eastAsia" w:ascii="仿宋" w:hAnsi="仿宋" w:eastAsia="仿宋" w:cs="宋体"/>
          <w:sz w:val="24"/>
          <w:highlight w:val="none"/>
          <w:lang w:val="en-US" w:eastAsia="zh-CN"/>
        </w:rPr>
        <w:t xml:space="preserve">48</w:t>
      </w:r>
      <w:r>
        <w:rPr>
          <w:rFonts w:hint="eastAsia" w:ascii="仿宋" w:hAnsi="仿宋" w:eastAsia="仿宋" w:cs="宋体"/>
          <w:sz w:val="24"/>
          <w:highlight w:val="none"/>
        </w:rPr>
        <w:t xml:space="preserve">万元，采购包3预算金额：4</w:t>
      </w:r>
      <w:r>
        <w:rPr>
          <w:rFonts w:hint="eastAsia" w:ascii="仿宋" w:hAnsi="仿宋" w:eastAsia="仿宋" w:cs="宋体"/>
          <w:sz w:val="24"/>
          <w:highlight w:val="none"/>
          <w:lang w:val="en-US" w:eastAsia="zh-CN"/>
        </w:rPr>
        <w:t xml:space="preserve">6</w:t>
      </w:r>
      <w:r>
        <w:rPr>
          <w:rFonts w:hint="eastAsia" w:ascii="仿宋" w:hAnsi="仿宋" w:eastAsia="仿宋" w:cs="宋体"/>
          <w:sz w:val="24"/>
          <w:highlight w:val="none"/>
        </w:rPr>
        <w:t xml:space="preserve">万元，采购包4预算金额：</w:t>
      </w:r>
      <w:r>
        <w:rPr>
          <w:rFonts w:hint="eastAsia" w:ascii="仿宋" w:hAnsi="仿宋" w:eastAsia="仿宋" w:cs="宋体"/>
          <w:sz w:val="24"/>
          <w:highlight w:val="none"/>
          <w:lang w:val="en-US" w:eastAsia="zh-CN"/>
        </w:rPr>
        <w:t xml:space="preserve">55</w:t>
      </w:r>
      <w:r>
        <w:rPr>
          <w:rFonts w:hint="eastAsia" w:ascii="仿宋" w:hAnsi="仿宋" w:eastAsia="仿宋" w:cs="宋体"/>
          <w:sz w:val="24"/>
          <w:highlight w:val="none"/>
        </w:rPr>
        <w:t xml:space="preserve">万元，采购包5预算金额：</w:t>
      </w:r>
      <w:r>
        <w:rPr>
          <w:rFonts w:hint="eastAsia" w:ascii="仿宋" w:hAnsi="仿宋" w:eastAsia="仿宋" w:cs="宋体"/>
          <w:sz w:val="24"/>
          <w:highlight w:val="none"/>
          <w:lang w:val="en-US" w:eastAsia="zh-CN"/>
        </w:rPr>
        <w:t xml:space="preserve">36</w:t>
      </w:r>
      <w:r>
        <w:rPr>
          <w:rFonts w:hint="eastAsia" w:ascii="仿宋" w:hAnsi="仿宋" w:eastAsia="仿宋" w:cs="宋体"/>
          <w:sz w:val="24"/>
          <w:highlight w:val="none"/>
        </w:rPr>
        <w:t xml:space="preserve">万元。</w:t>
      </w:r>
      <w:r/>
    </w:p>
    <w:p>
      <w:pPr>
        <w:ind w:firstLine="240"/>
        <w:rPr>
          <w:rFonts w:ascii="仿宋" w:hAnsi="仿宋" w:eastAsia="仿宋" w:cs="宋体"/>
          <w:sz w:val="24"/>
          <w:highlight w:val="none"/>
        </w:rPr>
      </w:pPr>
      <w:r>
        <w:rPr>
          <w:rFonts w:hint="eastAsia" w:ascii="仿宋" w:hAnsi="仿宋" w:eastAsia="仿宋"/>
          <w:bCs/>
          <w:sz w:val="24"/>
          <w:highlight w:val="none"/>
        </w:rPr>
        <w:t xml:space="preserve">（六）</w:t>
      </w:r>
      <w:r>
        <w:rPr>
          <w:rFonts w:hint="eastAsia" w:ascii="仿宋" w:hAnsi="仿宋" w:eastAsia="仿宋" w:cs="宋体"/>
          <w:sz w:val="24"/>
          <w:highlight w:val="none"/>
        </w:rPr>
        <w:t xml:space="preserve">采购人在采购预算额度内设定的最高限价（以下称“最高限价”）：2</w:t>
      </w:r>
      <w:r>
        <w:rPr>
          <w:rFonts w:hint="eastAsia" w:ascii="仿宋" w:hAnsi="仿宋" w:eastAsia="仿宋" w:cs="宋体"/>
          <w:sz w:val="24"/>
          <w:highlight w:val="none"/>
          <w:lang w:val="en-US" w:eastAsia="zh-CN"/>
        </w:rPr>
        <w:t xml:space="preserve">45</w:t>
      </w:r>
      <w:r>
        <w:rPr>
          <w:rFonts w:hint="eastAsia" w:ascii="仿宋" w:hAnsi="仿宋" w:eastAsia="仿宋" w:cs="宋体"/>
          <w:sz w:val="24"/>
          <w:highlight w:val="none"/>
        </w:rPr>
        <w:t xml:space="preserve">万元。其中采购包1最高限价：</w:t>
      </w:r>
      <w:r>
        <w:rPr>
          <w:rFonts w:hint="eastAsia" w:ascii="仿宋" w:hAnsi="仿宋" w:eastAsia="仿宋" w:cs="宋体"/>
          <w:sz w:val="24"/>
          <w:highlight w:val="none"/>
          <w:lang w:val="en-US" w:eastAsia="zh-CN"/>
        </w:rPr>
        <w:t xml:space="preserve">60</w:t>
      </w:r>
      <w:r>
        <w:rPr>
          <w:rFonts w:hint="eastAsia" w:ascii="仿宋" w:hAnsi="仿宋" w:eastAsia="仿宋" w:cs="宋体"/>
          <w:sz w:val="24"/>
          <w:highlight w:val="none"/>
        </w:rPr>
        <w:t xml:space="preserve">万元，采购包2最高限价：</w:t>
      </w:r>
      <w:r>
        <w:rPr>
          <w:rFonts w:hint="eastAsia" w:ascii="仿宋" w:hAnsi="仿宋" w:eastAsia="仿宋" w:cs="宋体"/>
          <w:sz w:val="24"/>
          <w:highlight w:val="none"/>
          <w:lang w:val="en-US" w:eastAsia="zh-CN"/>
        </w:rPr>
        <w:t xml:space="preserve">48</w:t>
      </w:r>
      <w:r>
        <w:rPr>
          <w:rFonts w:hint="eastAsia" w:ascii="仿宋" w:hAnsi="仿宋" w:eastAsia="仿宋" w:cs="宋体"/>
          <w:sz w:val="24"/>
          <w:highlight w:val="none"/>
        </w:rPr>
        <w:t xml:space="preserve">万元，采购包3最高限价：4</w:t>
      </w:r>
      <w:r>
        <w:rPr>
          <w:rFonts w:hint="eastAsia" w:ascii="仿宋" w:hAnsi="仿宋" w:eastAsia="仿宋" w:cs="宋体"/>
          <w:sz w:val="24"/>
          <w:highlight w:val="none"/>
          <w:lang w:val="en-US" w:eastAsia="zh-CN"/>
        </w:rPr>
        <w:t xml:space="preserve">6</w:t>
      </w:r>
      <w:r>
        <w:rPr>
          <w:rFonts w:hint="eastAsia" w:ascii="仿宋" w:hAnsi="仿宋" w:eastAsia="仿宋" w:cs="宋体"/>
          <w:sz w:val="24"/>
          <w:highlight w:val="none"/>
        </w:rPr>
        <w:t xml:space="preserve">万元，采购包4最高限价：</w:t>
      </w:r>
      <w:r>
        <w:rPr>
          <w:rFonts w:hint="eastAsia" w:ascii="仿宋" w:hAnsi="仿宋" w:eastAsia="仿宋" w:cs="宋体"/>
          <w:sz w:val="24"/>
          <w:highlight w:val="none"/>
          <w:lang w:val="en-US" w:eastAsia="zh-CN"/>
        </w:rPr>
        <w:t xml:space="preserve">55</w:t>
      </w:r>
      <w:r>
        <w:rPr>
          <w:rFonts w:hint="eastAsia" w:ascii="仿宋" w:hAnsi="仿宋" w:eastAsia="仿宋" w:cs="宋体"/>
          <w:sz w:val="24"/>
          <w:highlight w:val="none"/>
        </w:rPr>
        <w:t xml:space="preserve">万元，采购包5最高限价：3</w:t>
      </w:r>
      <w:r>
        <w:rPr>
          <w:rFonts w:hint="eastAsia" w:ascii="仿宋" w:hAnsi="仿宋" w:eastAsia="仿宋" w:cs="宋体"/>
          <w:sz w:val="24"/>
          <w:highlight w:val="none"/>
          <w:lang w:val="en-US" w:eastAsia="zh-CN"/>
        </w:rPr>
        <w:t xml:space="preserve">6</w:t>
      </w:r>
      <w:r>
        <w:rPr>
          <w:rFonts w:hint="eastAsia" w:ascii="仿宋" w:hAnsi="仿宋" w:eastAsia="仿宋" w:cs="宋体"/>
          <w:sz w:val="24"/>
          <w:highlight w:val="none"/>
        </w:rPr>
        <w:t xml:space="preserve">万元。</w:t>
      </w:r>
      <w:r/>
    </w:p>
    <w:p>
      <w:pPr>
        <w:ind w:firstLine="485"/>
        <w:rPr>
          <w:rFonts w:ascii="仿宋" w:hAnsi="仿宋" w:eastAsia="仿宋"/>
          <w:sz w:val="24"/>
          <w:highlight w:val="none"/>
        </w:rPr>
      </w:pPr>
      <w:r>
        <w:rPr>
          <w:rFonts w:hint="eastAsia" w:ascii="仿宋" w:hAnsi="仿宋" w:eastAsia="仿宋"/>
          <w:sz w:val="24"/>
          <w:highlight w:val="none"/>
        </w:rPr>
        <w:t xml:space="preserve"> 二、总体要求                                                                                  </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应当严格遵守《中国注册会计师执业准则》《企业会计准则》《企业财务通则》、企业内部财务制度（办法）、内控制度和国家有关法律法规和相关规定，以审计对象的经济和业务活动、财务会计核算资料等为基础，形成审计工作报告。</w:t>
      </w:r>
      <w:r/>
    </w:p>
    <w:p>
      <w:pPr>
        <w:ind w:firstLine="480"/>
        <w:rPr>
          <w:rFonts w:ascii="仿宋" w:hAnsi="仿宋" w:eastAsia="仿宋"/>
          <w:sz w:val="24"/>
          <w:highlight w:val="none"/>
        </w:rPr>
      </w:pPr>
      <w:r>
        <w:rPr>
          <w:rFonts w:hint="eastAsia" w:ascii="仿宋" w:hAnsi="仿宋" w:eastAsia="仿宋"/>
          <w:sz w:val="24"/>
          <w:highlight w:val="none"/>
        </w:rPr>
        <w:t xml:space="preserve">2.</w:t>
      </w:r>
      <w:r>
        <w:rPr>
          <w:rFonts w:ascii="仿宋" w:hAnsi="仿宋" w:eastAsia="仿宋"/>
          <w:sz w:val="24"/>
          <w:highlight w:val="none"/>
        </w:rPr>
        <w:t xml:space="preserve">应当运用审计质量标准，科学计划并按程序实施审计工作，获取充分、适当的审计证据，对各项审计工作或具体审计项目实施全过程质量控制，提高审计工作质量水平和效益。</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ascii="仿宋" w:hAnsi="仿宋" w:eastAsia="仿宋"/>
          <w:bCs/>
          <w:sz w:val="24"/>
          <w:highlight w:val="none"/>
          <w:lang w:val="zh-CN"/>
        </w:rPr>
        <w:t xml:space="preserve">开展审计业务</w:t>
      </w:r>
      <w:r>
        <w:rPr>
          <w:rFonts w:hint="eastAsia" w:ascii="仿宋" w:hAnsi="仿宋" w:eastAsia="仿宋"/>
          <w:bCs/>
          <w:sz w:val="24"/>
          <w:highlight w:val="none"/>
          <w:lang w:val="zh-CN"/>
        </w:rPr>
        <w:t xml:space="preserve">时</w:t>
      </w:r>
      <w:r>
        <w:rPr>
          <w:rFonts w:ascii="仿宋" w:hAnsi="仿宋" w:eastAsia="仿宋"/>
          <w:bCs/>
          <w:sz w:val="24"/>
          <w:highlight w:val="none"/>
          <w:lang w:val="zh-CN"/>
        </w:rPr>
        <w:t xml:space="preserve">应当遵守职业道德要求，恪守独立、客观、公正的原则；执行审计业务，应当保持形式上和实质上的独立；不得兼营或兼任与其执行的审计业务不相容的其他业务或职务；如与</w:t>
      </w:r>
      <w:r>
        <w:rPr>
          <w:rFonts w:hint="eastAsia" w:ascii="仿宋" w:hAnsi="仿宋" w:eastAsia="仿宋"/>
          <w:bCs/>
          <w:sz w:val="24"/>
          <w:highlight w:val="none"/>
          <w:lang w:val="zh-CN"/>
        </w:rPr>
        <w:t xml:space="preserve">采购人</w:t>
      </w:r>
      <w:r>
        <w:rPr>
          <w:rFonts w:ascii="仿宋" w:hAnsi="仿宋" w:eastAsia="仿宋"/>
          <w:bCs/>
          <w:sz w:val="24"/>
          <w:highlight w:val="none"/>
          <w:lang w:val="zh-CN"/>
        </w:rPr>
        <w:t xml:space="preserve">存在可能损害独立性利害关系的，不得承接其委托的审计业务；执行业务时，应当实事求是，不为他人所左右，也不得因个人好恶影响分析、判断的客观性；应当正直、诚实，不偏不倚地对待有关利益各方</w:t>
      </w:r>
      <w:r>
        <w:rPr>
          <w:rFonts w:hint="eastAsia" w:ascii="仿宋" w:hAnsi="仿宋" w:eastAsia="仿宋"/>
          <w:bCs/>
          <w:sz w:val="24"/>
          <w:highlight w:val="none"/>
          <w:lang w:val="zh-CN"/>
        </w:rPr>
        <w:t xml:space="preserve">，</w:t>
      </w:r>
      <w:r>
        <w:rPr>
          <w:rFonts w:ascii="仿宋" w:hAnsi="仿宋" w:eastAsia="仿宋"/>
          <w:bCs/>
          <w:sz w:val="24"/>
          <w:highlight w:val="none"/>
          <w:lang w:val="zh-CN"/>
        </w:rPr>
        <w:t xml:space="preserve">应严格按照《中国注册会计师职业道德守则》实施审计。</w:t>
      </w:r>
      <w:r/>
    </w:p>
    <w:p>
      <w:pPr>
        <w:tabs>
          <w:tab w:val="left" w:pos="0" w:leader="none"/>
        </w:tabs>
        <w:rPr>
          <w:rFonts w:ascii="仿宋" w:hAnsi="仿宋" w:eastAsia="仿宋"/>
          <w:sz w:val="24"/>
          <w:highlight w:val="none"/>
        </w:rPr>
      </w:pPr>
      <w:r>
        <w:rPr>
          <w:rFonts w:hint="eastAsia" w:ascii="仿宋" w:hAnsi="仿宋" w:eastAsia="仿宋"/>
          <w:sz w:val="24"/>
          <w:highlight w:val="none"/>
        </w:rPr>
        <w:t xml:space="preserve">4.</w:t>
      </w:r>
      <w:r>
        <w:rPr>
          <w:rFonts w:ascii="仿宋" w:hAnsi="仿宋" w:eastAsia="仿宋"/>
          <w:bCs/>
          <w:sz w:val="24"/>
          <w:highlight w:val="none"/>
          <w:lang w:val="zh-CN"/>
        </w:rPr>
        <w:t xml:space="preserve">严格执行审计“四严禁”、“八不准”的纪律要求，中标</w:t>
      </w:r>
      <w:r>
        <w:rPr>
          <w:rFonts w:ascii="仿宋" w:hAnsi="仿宋" w:eastAsia="仿宋"/>
          <w:sz w:val="24"/>
          <w:highlight w:val="none"/>
        </w:rPr>
        <w:t xml:space="preserve">人对被审计单位负有保密义务，未经采购人同意，不得泄露被审计单位财务情况和审计结果；未经法定监察审计部门同意，不得随意向外泄露任何与审计内容相关的情况；按照“八项规定”要求，不得向被审计单位索取、收受酬金或其他财物，不得接受被审计单位安排的宴请及其它利益。中标人应当廉洁自律、诚实信用，严格履行投标承诺，不得向审计委托单位和被审计单位进行商业贿赂或提供不正当利益，自觉接受有关行政监督部门依法实施的监督以及行业协会依法实施的自律监督。</w:t>
      </w:r>
      <w:r/>
    </w:p>
    <w:p>
      <w:pPr>
        <w:pStyle w:val="732"/>
        <w:ind w:firstLine="240"/>
        <w:rPr>
          <w:rFonts w:ascii="仿宋" w:hAnsi="仿宋" w:eastAsia="仿宋"/>
          <w:sz w:val="24"/>
          <w:szCs w:val="24"/>
          <w:highlight w:val="none"/>
        </w:rPr>
      </w:pPr>
      <w:r>
        <w:rPr>
          <w:rFonts w:hint="eastAsia" w:ascii="仿宋" w:hAnsi="仿宋" w:eastAsia="仿宋"/>
          <w:sz w:val="24"/>
          <w:szCs w:val="24"/>
          <w:highlight w:val="none"/>
        </w:rPr>
        <w:t xml:space="preserve">三、审计对象</w:t>
      </w:r>
      <w:r/>
    </w:p>
    <w:p>
      <w:pPr>
        <w:tabs>
          <w:tab w:val="left" w:pos="0" w:leader="none"/>
        </w:tabs>
        <w:rPr>
          <w:rFonts w:ascii="仿宋" w:hAnsi="仿宋" w:eastAsia="仿宋"/>
          <w:b/>
          <w:sz w:val="24"/>
          <w:highlight w:val="none"/>
        </w:rPr>
      </w:pPr>
      <w:r>
        <w:rPr>
          <w:rFonts w:hint="eastAsia" w:ascii="仿宋" w:hAnsi="仿宋" w:eastAsia="仿宋"/>
          <w:b/>
          <w:sz w:val="24"/>
          <w:highlight w:val="none"/>
        </w:rPr>
        <w:t xml:space="preserve">（一）采购包1</w:t>
      </w:r>
      <w:r/>
    </w:p>
    <w:tbl>
      <w:tblPr>
        <w:tblStyle w:val="714"/>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84"/>
        <w:gridCol w:w="7796"/>
      </w:tblGrid>
      <w:tr>
        <w:trPr>
          <w:jc w:val="center"/>
        </w:trPr>
        <w:tc>
          <w:tcPr>
            <w:tcW w:w="1784" w:type="dxa"/>
            <w:vAlign w:val="center"/>
            <w:textDirection w:val="lrTb"/>
            <w:noWrap w:val="false"/>
          </w:tcPr>
          <w:p>
            <w:pPr>
              <w:pStyle w:val="732"/>
              <w:jc w:val="center"/>
              <w:rPr>
                <w:highlight w:val="none"/>
              </w:rPr>
            </w:pPr>
            <w:r>
              <w:rPr>
                <w:rFonts w:hint="eastAsia" w:ascii="仿宋" w:hAnsi="仿宋" w:eastAsia="仿宋" w:cs="宋体"/>
                <w:color w:val="000000"/>
                <w:sz w:val="24"/>
                <w:szCs w:val="24"/>
                <w:highlight w:val="none"/>
              </w:rPr>
              <w:t xml:space="preserve">受托审计</w:t>
            </w:r>
            <w:r>
              <w:rPr>
                <w:rFonts w:hint="eastAsia" w:ascii="仿宋" w:hAnsi="仿宋" w:eastAsia="仿宋" w:cs="宋体"/>
                <w:color w:val="000000"/>
                <w:sz w:val="24"/>
                <w:highlight w:val="none"/>
              </w:rPr>
              <w:t xml:space="preserve">企业</w:t>
            </w:r>
            <w:r>
              <w:rPr>
                <w:rFonts w:hint="eastAsia" w:ascii="仿宋" w:hAnsi="仿宋" w:eastAsia="仿宋" w:cs="宋体"/>
                <w:color w:val="000000"/>
                <w:sz w:val="24"/>
                <w:szCs w:val="24"/>
                <w:highlight w:val="none"/>
              </w:rPr>
              <w:t xml:space="preserve">     </w:t>
            </w:r>
            <w:r>
              <w:rPr>
                <w:rFonts w:hint="eastAsia" w:ascii="仿宋" w:hAnsi="仿宋" w:eastAsia="仿宋" w:cs="宋体"/>
                <w:color w:val="000000"/>
                <w:sz w:val="24"/>
                <w:highlight w:val="none"/>
              </w:rPr>
              <w:t xml:space="preserve">（母公司）</w:t>
            </w:r>
            <w:r/>
          </w:p>
        </w:tc>
        <w:tc>
          <w:tcPr>
            <w:tcW w:w="7796" w:type="dxa"/>
            <w:vAlign w:val="center"/>
            <w:textDirection w:val="lrTb"/>
            <w:noWrap w:val="false"/>
          </w:tcPr>
          <w:p>
            <w:pPr>
              <w:pStyle w:val="732"/>
              <w:jc w:val="center"/>
              <w:rPr>
                <w:highlight w:val="none"/>
              </w:rPr>
            </w:pPr>
            <w:r>
              <w:rPr>
                <w:rFonts w:hint="eastAsia" w:ascii="仿宋" w:hAnsi="仿宋" w:eastAsia="仿宋" w:cs="宋体"/>
                <w:color w:val="000000"/>
                <w:sz w:val="24"/>
                <w:szCs w:val="24"/>
                <w:highlight w:val="none"/>
              </w:rPr>
              <w:t xml:space="preserve">受托审计</w:t>
            </w:r>
            <w:r>
              <w:rPr>
                <w:rFonts w:hint="eastAsia" w:ascii="仿宋" w:hAnsi="仿宋" w:eastAsia="仿宋" w:cs="宋体"/>
                <w:color w:val="000000"/>
                <w:sz w:val="24"/>
                <w:highlight w:val="none"/>
              </w:rPr>
              <w:t xml:space="preserve">企业（子公司）</w:t>
            </w:r>
            <w:r/>
          </w:p>
        </w:tc>
      </w:tr>
      <w:tr>
        <w:trPr>
          <w:jc w:val="center"/>
        </w:trPr>
        <w:tc>
          <w:tcPr>
            <w:tcW w:w="1784" w:type="dxa"/>
            <w:vAlign w:val="center"/>
            <w:textDirection w:val="lrTb"/>
            <w:noWrap w:val="false"/>
          </w:tcPr>
          <w:p>
            <w:pPr>
              <w:jc w:val="center"/>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徐州工程机械集团有限公司 （合并报告、单体报告、专项报告、管理层建议书）</w:t>
            </w:r>
            <w:r/>
          </w:p>
          <w:p>
            <w:pPr>
              <w:jc w:val="center"/>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lang w:val="en-US" w:eastAsia="zh-CN"/>
              </w:rPr>
              <w:t xml:space="preserve">共28项</w:t>
            </w:r>
            <w:r>
              <w:rPr>
                <w:rFonts w:hint="eastAsia" w:ascii="仿宋" w:hAnsi="仿宋" w:eastAsia="仿宋" w:cs="宋体"/>
                <w:color w:val="000000"/>
                <w:sz w:val="24"/>
                <w:highlight w:val="none"/>
                <w:lang w:eastAsia="zh-CN"/>
              </w:rPr>
              <w:t xml:space="preserve">）</w:t>
            </w:r>
            <w:r/>
          </w:p>
          <w:p>
            <w:pPr>
              <w:pStyle w:val="732"/>
              <w:jc w:val="center"/>
              <w:rPr>
                <w:rFonts w:ascii="仿宋" w:hAnsi="仿宋" w:eastAsia="仿宋" w:cs="宋体"/>
                <w:color w:val="000000"/>
                <w:sz w:val="24"/>
                <w:szCs w:val="24"/>
                <w:highlight w:val="none"/>
              </w:rPr>
            </w:pPr>
            <w:r>
              <w:rPr>
                <w:rFonts w:ascii="仿宋" w:hAnsi="仿宋" w:eastAsia="仿宋" w:cs="宋体"/>
                <w:color w:val="000000"/>
                <w:sz w:val="24"/>
                <w:szCs w:val="24"/>
                <w:highlight w:val="none"/>
              </w:rPr>
            </w:r>
            <w:r/>
          </w:p>
        </w:tc>
        <w:tc>
          <w:tcPr>
            <w:tcW w:w="7796" w:type="dxa"/>
            <w:vAlign w:val="center"/>
            <w:textDirection w:val="lrTb"/>
            <w:noWrap w:val="false"/>
          </w:tcPr>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南京徐工汽车制造有限公司及1家分公司 (单体报告、合并报告)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徐州徐工物流有限公司及45家分公司 (单体报告)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徐州工润实业发展有限公司 (单体报告、合并报告)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徐州润膳餐饮服务管理有限公司 (单体报告)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徐州润美置业有限公司 (单体报告)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徐州润正置业有限公司 (单体报告)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徐州联城智能家居有限公司 (单体报告)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徐州徐工新能源科技有限公司 (单体报告、合并报告)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徐州工润新能源建设有限公司 (单体报告)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徐州徐工云电智慧能源有限公司 (单体报告、合并报告)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徐州苏彭能源科技有限公司 (单体报告)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徐州工程机械技师学院 (单体报告、合并报告)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江苏徐工教育科技集团有限公司 (单体报告、合并报告)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江苏技达蜂数字科技有限公司 (单体报告)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徐州泽汇人力资源有限公司 (单体报告、合并报告)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江苏泽泓装备制造有限公司及2家分公司 (单体报告)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江苏泽瀚制造外包有限公司及2家分公司 (单体报告)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徐工集团产业投资发展（徐州）有限公司 (单体报告、合并报告)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徐州徐工新能源动力科技有限公司 (单体报告)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徐工集团商业保理（徐州）有限公司 (单体报告、合并报告)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徐州徐工智融数字科技有限公司 (单体报告)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江苏公信资产经营管理有限公司 (单体报告、合并报告)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徐州徐工挖掘机械租赁有限公司 (单体报告、合并报告)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徐州公信建设机械有限公司 (单体报告)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江苏徐工工程机械租赁有限公司 (单体报告、合并报告)</w:t>
            </w:r>
            <w:r/>
          </w:p>
          <w:p>
            <w:pPr>
              <w:numPr>
                <w:ilvl w:val="0"/>
                <w:numId w:val="4"/>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徐工融资租赁（天津）有限公司 (单体报告)</w:t>
            </w:r>
            <w:r/>
          </w:p>
          <w:p>
            <w:pPr>
              <w:numPr>
                <w:ilvl w:val="0"/>
                <w:numId w:val="4"/>
              </w:numPr>
              <w:ind w:left="425" w:hanging="425"/>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徐工租赁（天津）有限公司及30家分公司 (单体报告)</w:t>
            </w:r>
            <w:r/>
          </w:p>
        </w:tc>
      </w:tr>
      <w:tr>
        <w:trPr>
          <w:jc w:val="center"/>
        </w:trPr>
        <w:tc>
          <w:tcPr>
            <w:tcW w:w="1784" w:type="dxa"/>
            <w:vAlign w:val="center"/>
            <w:textDirection w:val="lrTb"/>
            <w:noWrap w:val="false"/>
          </w:tcPr>
          <w:p>
            <w:pPr>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徐州市国盛控股集团有限公司</w:t>
            </w:r>
            <w:r>
              <w:rPr>
                <w:rFonts w:hint="eastAsia" w:ascii="仿宋" w:hAnsi="仿宋" w:eastAsia="仿宋" w:cs="宋体"/>
                <w:color w:val="000000"/>
                <w:sz w:val="24"/>
                <w:highlight w:val="none"/>
              </w:rPr>
              <w:t xml:space="preserve">（合并报告、单体报告、专项报告、管理层建议书）</w:t>
            </w:r>
            <w:r/>
          </w:p>
          <w:p>
            <w:pPr>
              <w:jc w:val="center"/>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lang w:val="en-US" w:eastAsia="zh-CN"/>
              </w:rPr>
              <w:t xml:space="preserve">共54项</w:t>
            </w:r>
            <w:r>
              <w:rPr>
                <w:rFonts w:hint="eastAsia" w:ascii="仿宋" w:hAnsi="仿宋" w:eastAsia="仿宋" w:cs="宋体"/>
                <w:color w:val="000000"/>
                <w:sz w:val="24"/>
                <w:highlight w:val="none"/>
                <w:lang w:eastAsia="zh-CN"/>
              </w:rPr>
              <w:t xml:space="preserve">）</w:t>
            </w:r>
            <w:r/>
          </w:p>
          <w:p>
            <w:pPr>
              <w:pStyle w:val="732"/>
              <w:jc w:val="center"/>
              <w:rPr>
                <w:rFonts w:ascii="仿宋" w:hAnsi="仿宋" w:eastAsia="仿宋" w:cs="宋体"/>
                <w:color w:val="000000"/>
                <w:sz w:val="24"/>
                <w:szCs w:val="24"/>
                <w:highlight w:val="none"/>
              </w:rPr>
            </w:pPr>
            <w:r>
              <w:rPr>
                <w:rFonts w:ascii="仿宋" w:hAnsi="仿宋" w:eastAsia="仿宋" w:cs="宋体"/>
                <w:color w:val="000000"/>
                <w:sz w:val="24"/>
                <w:szCs w:val="24"/>
                <w:highlight w:val="none"/>
              </w:rPr>
            </w:r>
            <w:r/>
          </w:p>
        </w:tc>
        <w:tc>
          <w:tcPr>
            <w:shd w:val="clear" w:color="auto" w:fill="auto"/>
            <w:tcW w:w="7796" w:type="dxa"/>
            <w:vAlign w:val="bottom"/>
            <w:textDirection w:val="lrTb"/>
            <w:noWrap w:val="false"/>
          </w:tcPr>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徐州市国盛恒泰置业有限公司 （单体报告、合并报告）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徐州市国盛酒店管理有限公司 （合并报告）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徐州市国盛酒店管理有限公司苏粤汇分公司（单体报告）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徐州盛拓供应链服务有限公司（单体报告）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徐州中盛建材贸易有限公司（单体报告）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徐州市小南湖商业广场管理有限公司（单体报告）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徐州盛安非急救转运服务有限公司（单体报告）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江苏联徐资产管理有限公司（单体报告）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徐州市融资担保有限公司 （单体报告、合并报告）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徐州淮海科技融资担保有限公司（单体报告）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徐州国盛富瑞资产管理有限公司（单体报告、专项报告）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徐州国盛恒信金融信息服务有限公司 （单体报告、合并报告）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徐州市盛农供应链有限公司（单体报告）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徐州国盛鸿运创业投资有限公司（单体报告）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徐州市盛融科技小额贷款有限公司（单体报告）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徐州市盛汇科技小额贷款有限公司（单体报告）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徐州市盛新科技小额贷款有限公司（单体报告）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徐州市新安商业保理有限公司（单体报告）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徐州市战略性新兴产业母基金有限公司（单体报告）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徐州市产业发展基金管理有限公司 （单体报告、合并报告）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徐州战新私募基金管理有限公司（单体报告）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徐州国盛城建发展有限公司（单体报告）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徐州财润资产管理有限公司（单体报告）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徐州市国盛轨道交通建设发展有限公司（单体报告）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徐州市金箭电脑科技有限公司（单体报告）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徐州淮海产权服务有限公司（单体报告）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徐州盛创投资基金合伙企业（有限合伙）（单体报告）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徐州盛鑫投资管理有限公司（单体报告）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江苏盛瑞保险经纪有限公司（单体报告）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徐州盛润资产管理有限公司（单体报告）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国盛合信（徐州）产业投资基金（有限合伙）（单体报告）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徐州市国盛住房置业发展有限公司 （单体报告、合并报告）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徐州康乐房屋开发经营有限公司（单体报告）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徐州市住房置业融资担保有限公司（单体报告）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徐州市恒远物业管理有限公司（单体报告）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徐州新安公租房管理有限公司（单体报告）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徐州市房屋置换中心有限公司（单体报告）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徐州市房屋租赁管理服务中心有限公司（单体报告）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徐州市国盛徐房严选运营管理有限公司（单体报告）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徐州市盛融居房产服务有限公司（单体报告）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徐州市大数据集团有限公司 （单体报告、合并报告、专项报告）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徐州市勘察测绘研究院有限公司 （单体报告、合并报告）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徐州市固泰不动产登记服务有限公司（单体报告）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徐州市广盛房地产网络信息有限公司（单体报告）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徐州国云信息科技有限公司（单体报告）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徐州市企业信用科技有限公司（单体报告）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汉风信创（江苏）科技有限公司（单体报告）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江苏汉风安恒信息科技有限公司（单体报告）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江苏彭派数字科技有限公司（单体报告）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徐州彭派福惠商贸有限公司（单体报告）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徐州沛韵大数据产业有限公司（单体报告）</w:t>
            </w:r>
            <w:r/>
          </w:p>
          <w:p>
            <w:pPr>
              <w:numPr>
                <w:ilvl w:val="0"/>
                <w:numId w:val="5"/>
              </w:numPr>
              <w:ind w:left="425" w:hanging="425"/>
              <w:jc w:val="both"/>
              <w:keepLines w:val="0"/>
              <w:keepNext w:val="0"/>
              <w:widowControl/>
              <w:rPr>
                <w:rFonts w:hint="eastAsia" w:ascii="仿宋" w:hAnsi="仿宋" w:eastAsia="仿宋" w:cs="宋体"/>
                <w:color w:val="000000"/>
                <w:sz w:val="24"/>
                <w:highlight w:val="none"/>
                <w:lang w:val="en-US" w:eastAsia="zh-CN"/>
              </w:rPr>
              <w:suppressLineNumbers w:val="0"/>
            </w:pPr>
            <w:r>
              <w:rPr>
                <w:rFonts w:hint="eastAsia" w:ascii="仿宋" w:hAnsi="仿宋" w:eastAsia="仿宋" w:cs="宋体"/>
                <w:color w:val="000000"/>
                <w:sz w:val="24"/>
                <w:highlight w:val="none"/>
                <w:lang w:val="en-US" w:eastAsia="zh-CN"/>
              </w:rPr>
              <w:t xml:space="preserve">新纪元期货股份有限公司 （单体报告、合并报告）</w:t>
            </w:r>
            <w:r/>
          </w:p>
          <w:p>
            <w:pPr>
              <w:numPr>
                <w:ilvl w:val="0"/>
                <w:numId w:val="5"/>
              </w:numPr>
              <w:ind w:left="425" w:hanging="425"/>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仿宋" w:hAnsi="仿宋" w:eastAsia="仿宋" w:cs="宋体"/>
                <w:color w:val="000000"/>
                <w:sz w:val="24"/>
                <w:highlight w:val="none"/>
                <w:lang w:val="en-US" w:eastAsia="zh-CN"/>
              </w:rPr>
              <w:t xml:space="preserve">鑫纪元资本管理有限公司 （单体报告）</w:t>
            </w:r>
            <w:r/>
          </w:p>
        </w:tc>
      </w:tr>
    </w:tbl>
    <w:p>
      <w:pPr>
        <w:jc w:val="center"/>
        <w:tabs>
          <w:tab w:val="left" w:pos="0" w:leader="none"/>
        </w:tabs>
        <w:rPr>
          <w:rFonts w:ascii="仿宋" w:hAnsi="仿宋" w:eastAsia="仿宋"/>
          <w:b/>
          <w:sz w:val="24"/>
          <w:highlight w:val="none"/>
        </w:rPr>
      </w:pPr>
      <w:r>
        <w:rPr>
          <w:rFonts w:ascii="仿宋" w:hAnsi="仿宋" w:eastAsia="仿宋"/>
          <w:b/>
          <w:sz w:val="24"/>
          <w:highlight w:val="none"/>
        </w:rPr>
      </w:r>
      <w:r/>
    </w:p>
    <w:p>
      <w:pPr>
        <w:tabs>
          <w:tab w:val="left" w:pos="0" w:leader="none"/>
        </w:tabs>
        <w:rPr>
          <w:rFonts w:ascii="仿宋" w:hAnsi="仿宋" w:eastAsia="仿宋"/>
          <w:b/>
          <w:sz w:val="24"/>
          <w:highlight w:val="none"/>
        </w:rPr>
      </w:pPr>
      <w:r>
        <w:rPr>
          <w:rFonts w:hint="eastAsia" w:ascii="仿宋" w:hAnsi="仿宋" w:eastAsia="仿宋"/>
          <w:b/>
          <w:sz w:val="24"/>
          <w:highlight w:val="none"/>
        </w:rPr>
        <w:t xml:space="preserve">（二）采购包2</w:t>
      </w:r>
      <w:r/>
    </w:p>
    <w:p>
      <w:pPr>
        <w:jc w:val="center"/>
        <w:tabs>
          <w:tab w:val="left" w:pos="0" w:leader="none"/>
        </w:tabs>
        <w:rPr>
          <w:rFonts w:ascii="仿宋" w:hAnsi="仿宋" w:eastAsia="仿宋"/>
          <w:b/>
          <w:sz w:val="24"/>
          <w:highlight w:val="none"/>
        </w:rPr>
      </w:pPr>
      <w:r>
        <w:rPr>
          <w:rFonts w:ascii="仿宋" w:hAnsi="仿宋" w:eastAsia="仿宋"/>
          <w:b/>
          <w:sz w:val="24"/>
          <w:highlight w:val="none"/>
        </w:rPr>
      </w:r>
      <w:r/>
    </w:p>
    <w:tbl>
      <w:tblPr>
        <w:tblStyle w:val="714"/>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84"/>
        <w:gridCol w:w="7796"/>
      </w:tblGrid>
      <w:tr>
        <w:trPr>
          <w:jc w:val="center"/>
          <w:trHeight w:val="90"/>
        </w:trPr>
        <w:tc>
          <w:tcPr>
            <w:tcW w:w="1784" w:type="dxa"/>
            <w:vAlign w:val="center"/>
            <w:textDirection w:val="lrTb"/>
            <w:noWrap w:val="false"/>
          </w:tcPr>
          <w:p>
            <w:pPr>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受托审计企业     （母公司）</w:t>
            </w:r>
            <w:r/>
          </w:p>
        </w:tc>
        <w:tc>
          <w:tcPr>
            <w:tcW w:w="7796" w:type="dxa"/>
            <w:vAlign w:val="center"/>
            <w:textDirection w:val="lrTb"/>
            <w:noWrap w:val="false"/>
          </w:tcPr>
          <w:p>
            <w:pPr>
              <w:ind w:firstLine="1920"/>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受托审计企业（子公司）</w:t>
            </w:r>
            <w:r/>
          </w:p>
        </w:tc>
      </w:tr>
      <w:tr>
        <w:trPr>
          <w:jc w:val="center"/>
        </w:trPr>
        <w:tc>
          <w:tcPr>
            <w:tcW w:w="1784" w:type="dxa"/>
            <w:vAlign w:val="center"/>
            <w:textDirection w:val="lrTb"/>
            <w:noWrap w:val="false"/>
          </w:tcPr>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徐州市国有资产投资经营集团有限公司（合并报告、单体报告、专项报告、管理层建议书）</w:t>
            </w:r>
            <w:r/>
          </w:p>
          <w:p>
            <w:pPr>
              <w:jc w:val="center"/>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lang w:val="en-US" w:eastAsia="zh-CN"/>
              </w:rPr>
              <w:t xml:space="preserve">共74项</w:t>
            </w:r>
            <w:r>
              <w:rPr>
                <w:rFonts w:hint="eastAsia" w:ascii="仿宋" w:hAnsi="仿宋" w:eastAsia="仿宋" w:cs="宋体"/>
                <w:color w:val="000000"/>
                <w:sz w:val="24"/>
                <w:highlight w:val="none"/>
                <w:lang w:eastAsia="zh-CN"/>
              </w:rPr>
              <w:t xml:space="preserve">）</w:t>
            </w:r>
            <w:r/>
          </w:p>
          <w:p>
            <w:pPr>
              <w:jc w:val="left"/>
              <w:widowControl/>
              <w:rPr>
                <w:rFonts w:ascii="仿宋" w:hAnsi="仿宋" w:eastAsia="仿宋" w:cs="宋体"/>
                <w:color w:val="000000"/>
                <w:sz w:val="24"/>
                <w:highlight w:val="none"/>
              </w:rPr>
            </w:pPr>
            <w:r>
              <w:rPr>
                <w:rFonts w:ascii="仿宋" w:hAnsi="仿宋" w:eastAsia="仿宋" w:cs="宋体"/>
                <w:color w:val="000000"/>
                <w:sz w:val="24"/>
                <w:highlight w:val="none"/>
              </w:rPr>
            </w:r>
            <w:r/>
          </w:p>
        </w:tc>
        <w:tc>
          <w:tcPr>
            <w:tcW w:w="7796" w:type="dxa"/>
            <w:textDirection w:val="lrTb"/>
            <w:noWrap w:val="false"/>
          </w:tcPr>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徐州国投能源集团有限公司（单体报告、合并报告）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江苏国烁能源有限公司（单体报告）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沛县国源光伏电力有限公司（单体报告）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徐州国晟光伏电力有限公司（单体报告）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徐州国湖新能源科技有限公司（单体报告）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徐州市燃气有限公司（单体报告）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合肥久阳新能源有限公司（单体报告）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合肥建南电力有限公司（单体报告）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合肥鑫仁光伏电力有限公司（单体报告）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天长市协鑫光伏电力有限公司（单体报告）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宿州协鑫光伏电力有限公司（单体报告、合并报告）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宿州协鑫新农业科技有限公司（单体报告）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阜南协鑫光伏电力有限公司（单体报告）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砀山协鑫光伏电力有限公司（单体报告、合并报告）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砀山协鑫新农业科技有限公司（单体报告）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砀山鑫能光伏电力有限公司（单体报告）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淮北鑫能光伏电力有限公司（单体报告）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太湖鑫能光伏电力有限公司（单体报告）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丰城市中电建大桥新能源有限公司（单体报告）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徐州市国泉新能源有限公司（单体报告）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徐州国纤新能源有限公司（单体报告）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徐州市国岚新能源科技有限公司（单体报告）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徐州国泰国有资本投资有限公司（单体报告、合并报告）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徐州国泰房地产开发有限公司（单体报告）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徐州国畅建设工程有限公司（单体报告）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徐州华安房地产开发有限公司（单体报告）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徐州国投大数据产业发展有限公司（单体报告）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徐州澳洋华安康复医院有限公司（单体报告）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徐州市彭富国有资本运营有限公司（单体报告、合并报告）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徐州市富易昇企业管理有限公司（单体报告）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徐州市国新生物质能源科技有限公司（单体报告）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丰县全新世可再生能源有限公司（单体报告）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徐州三环工业用呢科技有限责任公司（单体报告）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徐州国兴再生资源利用有限公司（单体报告）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徐州华强资产管理有限公司（单体报告、合并报告）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徐州海云实业有限公司（单体报告）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徐州科创创业园管理有限公司（单体报告）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徐州国联科企业管理有限公司（单体报告）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徐州苏悦文化艺术传播有限公司（单体报告）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徐州成功物业管理有限责任公司（单体报告）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徐州天宸贸易有限公司（单体报告）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江苏万通集团有限公司（单体报告）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徐州市商业机械有限公司（单体报告）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徐州市旭鹏商业贸易有限公司（单体报告）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国体文化体育（徐州）有限公司（单体报告）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徐州市蓝天商业管理有限公司（单体报告）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徐州海鸥集团有限公司（单体报告、合并报告）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徐州远大玻纤制品有限公司（单体报告）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徐州市新亚科技有限公司（单体报告）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徐州市工业密封材料有限公司（单体报告）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徐州市劳动保障代理服务中心有限公司（单体报告）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徐州电子技术研究院有限公司（单体报告、合并报告）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江苏泽隆自动化工程有限公司（单体报告）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江苏旭电自动化工程有限公司（单体报告）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徐州华东煤炭交易市场有限公司（单体报告）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徐州市渔淼水产有限公司（单体报告）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徐州特种饲料有限公司（单体报告）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徐州华讯贸易发展有限公司（单体报告）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徐州市国投贸易发展有限公司（单体报告）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徐州市新彭建设投资有限公司（单体报告）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徐州市通平市政工程有限公司（单体报告）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徐州海鸥集团润园贸易有限公司（单体报告）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徐州新亚欧国际物流有限公司（单体报告）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江苏彭城碳资产运营有限公司（单体报告）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江苏彭城投资管理有限公司（单体报告、合并报告）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徐州彭投特来电新能源科技有限公司（单体报告）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徐州市环投能源科技有限公司（单体报告、合并报告）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徐州汉荣彭欣新能源有限公司（单体报告）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徐州市鑫鼓能源科技有限公司（单体报告）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徐州市国华智慧能源有限公司（单体报告）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江苏观泰建设科技有限公司（单体报告）</w:t>
            </w:r>
            <w:r/>
          </w:p>
          <w:p>
            <w:pPr>
              <w:numPr>
                <w:ilvl w:val="0"/>
                <w:numId w:val="6"/>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徐州市国格贸易有限公司（单体报告）</w:t>
            </w:r>
            <w:r/>
          </w:p>
          <w:p>
            <w:pPr>
              <w:numPr>
                <w:ilvl w:val="0"/>
                <w:numId w:val="6"/>
              </w:numPr>
              <w:ind w:left="425" w:hanging="425"/>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徐州市国铜智慧能源有限公司（单体报告）</w:t>
            </w:r>
            <w:r/>
          </w:p>
        </w:tc>
      </w:tr>
      <w:tr>
        <w:trPr>
          <w:jc w:val="center"/>
        </w:trPr>
        <w:tc>
          <w:tcPr>
            <w:tcW w:w="1784" w:type="dxa"/>
            <w:vAlign w:val="center"/>
            <w:textDirection w:val="lrTb"/>
            <w:noWrap w:val="false"/>
          </w:tcPr>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徐州地铁集团有限公司（合并报告、单体报告、专项报告、管理层建议书）</w:t>
            </w:r>
            <w:r/>
          </w:p>
          <w:p>
            <w:pPr>
              <w:jc w:val="center"/>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lang w:val="en-US" w:eastAsia="zh-CN"/>
              </w:rPr>
              <w:t xml:space="preserve">共18项</w:t>
            </w:r>
            <w:r>
              <w:rPr>
                <w:rFonts w:hint="eastAsia" w:ascii="仿宋" w:hAnsi="仿宋" w:eastAsia="仿宋" w:cs="宋体"/>
                <w:color w:val="000000"/>
                <w:sz w:val="24"/>
                <w:highlight w:val="none"/>
                <w:lang w:eastAsia="zh-CN"/>
              </w:rPr>
              <w:t xml:space="preserve">）</w:t>
            </w:r>
            <w:r/>
          </w:p>
          <w:p>
            <w:pPr>
              <w:jc w:val="left"/>
              <w:widowControl/>
              <w:rPr>
                <w:rFonts w:ascii="仿宋" w:hAnsi="仿宋" w:eastAsia="仿宋" w:cs="宋体"/>
                <w:color w:val="000000"/>
                <w:sz w:val="24"/>
                <w:highlight w:val="none"/>
              </w:rPr>
            </w:pPr>
            <w:r>
              <w:rPr>
                <w:rFonts w:ascii="仿宋" w:hAnsi="仿宋" w:eastAsia="仿宋" w:cs="宋体"/>
                <w:color w:val="000000"/>
                <w:sz w:val="24"/>
                <w:highlight w:val="none"/>
              </w:rPr>
            </w:r>
            <w:r/>
          </w:p>
        </w:tc>
        <w:tc>
          <w:tcPr>
            <w:tcW w:w="7796" w:type="dxa"/>
            <w:vAlign w:val="center"/>
            <w:textDirection w:val="lrTb"/>
            <w:noWrap w:val="false"/>
          </w:tcPr>
          <w:p>
            <w:pPr>
              <w:numPr>
                <w:ilvl w:val="0"/>
                <w:numId w:val="7"/>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徐州建设集团有限公司（单体报告）</w:t>
            </w:r>
            <w:r/>
          </w:p>
          <w:p>
            <w:pPr>
              <w:numPr>
                <w:ilvl w:val="0"/>
                <w:numId w:val="7"/>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徐州地铁信息科技有限公司（单体报告）</w:t>
            </w:r>
            <w:r/>
          </w:p>
          <w:p>
            <w:pPr>
              <w:numPr>
                <w:ilvl w:val="0"/>
                <w:numId w:val="7"/>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徐州地铁运营有限公司（单体报告）</w:t>
            </w:r>
            <w:r/>
          </w:p>
          <w:p>
            <w:pPr>
              <w:numPr>
                <w:ilvl w:val="0"/>
                <w:numId w:val="7"/>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徐州市壹号线轨道交通投资发展有限公司（单体报告）</w:t>
            </w:r>
            <w:r/>
          </w:p>
          <w:p>
            <w:pPr>
              <w:numPr>
                <w:ilvl w:val="0"/>
                <w:numId w:val="7"/>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徐州市贰号线轨道交通投资发展有限公司（单体报告）</w:t>
            </w:r>
            <w:r/>
          </w:p>
          <w:p>
            <w:pPr>
              <w:numPr>
                <w:ilvl w:val="0"/>
                <w:numId w:val="7"/>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徐州市叁号线轨道交通投资发展有限公司（单体报告）</w:t>
            </w:r>
            <w:r/>
          </w:p>
          <w:p>
            <w:pPr>
              <w:numPr>
                <w:ilvl w:val="0"/>
                <w:numId w:val="7"/>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徐州地铁集团数讯传媒有限公司（单体报告）</w:t>
            </w:r>
            <w:r/>
          </w:p>
          <w:p>
            <w:pPr>
              <w:numPr>
                <w:ilvl w:val="0"/>
                <w:numId w:val="7"/>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徐州地铁集团数字科技有限公司（单体报告）</w:t>
            </w:r>
            <w:r/>
          </w:p>
          <w:p>
            <w:pPr>
              <w:numPr>
                <w:ilvl w:val="0"/>
                <w:numId w:val="7"/>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徐州地铁物业经营有限公司（单体报告）</w:t>
            </w:r>
            <w:r/>
          </w:p>
          <w:p>
            <w:pPr>
              <w:numPr>
                <w:ilvl w:val="0"/>
                <w:numId w:val="7"/>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徐州轨道交通运营有限公司（单体报告）</w:t>
            </w:r>
            <w:r/>
          </w:p>
          <w:p>
            <w:pPr>
              <w:numPr>
                <w:ilvl w:val="0"/>
                <w:numId w:val="7"/>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徐州地铁集团资源开发有限公司（单体报告、合并报告）</w:t>
            </w:r>
            <w:r/>
          </w:p>
          <w:p>
            <w:pPr>
              <w:numPr>
                <w:ilvl w:val="0"/>
                <w:numId w:val="7"/>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徐州彭展置业有限公司（单体报告）</w:t>
            </w:r>
            <w:r/>
          </w:p>
          <w:p>
            <w:pPr>
              <w:numPr>
                <w:ilvl w:val="0"/>
                <w:numId w:val="7"/>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徐州城上城文化发展有限公司（单体报告）</w:t>
            </w:r>
            <w:r/>
          </w:p>
          <w:p>
            <w:pPr>
              <w:numPr>
                <w:ilvl w:val="0"/>
                <w:numId w:val="7"/>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徐州地铁基础设施工程有限公司（单体报告、合并报告）</w:t>
            </w:r>
            <w:r/>
          </w:p>
          <w:p>
            <w:pPr>
              <w:numPr>
                <w:ilvl w:val="0"/>
                <w:numId w:val="7"/>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徐州新通预制构件制造有限公司（单体报告）</w:t>
            </w:r>
            <w:r/>
          </w:p>
          <w:p>
            <w:pPr>
              <w:numPr>
                <w:ilvl w:val="0"/>
                <w:numId w:val="7"/>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徐州银山轨道混凝土有限公司（单体报告）</w:t>
            </w:r>
            <w:r/>
          </w:p>
          <w:p>
            <w:pPr>
              <w:numPr>
                <w:ilvl w:val="0"/>
                <w:numId w:val="7"/>
              </w:numPr>
              <w:ind w:left="425" w:hanging="425"/>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徐州淮信咨询有限公司（单体报告）</w:t>
            </w:r>
            <w:r/>
          </w:p>
        </w:tc>
      </w:tr>
    </w:tbl>
    <w:p>
      <w:pPr>
        <w:jc w:val="center"/>
        <w:tabs>
          <w:tab w:val="left" w:pos="0" w:leader="none"/>
        </w:tabs>
        <w:rPr>
          <w:rFonts w:ascii="仿宋" w:hAnsi="仿宋" w:eastAsia="仿宋"/>
          <w:b/>
          <w:sz w:val="24"/>
          <w:highlight w:val="none"/>
        </w:rPr>
      </w:pPr>
      <w:r>
        <w:rPr>
          <w:rFonts w:ascii="仿宋" w:hAnsi="仿宋" w:eastAsia="仿宋"/>
          <w:b/>
          <w:sz w:val="24"/>
          <w:highlight w:val="none"/>
        </w:rPr>
      </w:r>
      <w:r/>
    </w:p>
    <w:p>
      <w:pPr>
        <w:tabs>
          <w:tab w:val="left" w:pos="0" w:leader="none"/>
        </w:tabs>
        <w:rPr>
          <w:rFonts w:ascii="仿宋" w:hAnsi="仿宋" w:eastAsia="仿宋"/>
          <w:b/>
          <w:sz w:val="24"/>
          <w:highlight w:val="none"/>
        </w:rPr>
      </w:pPr>
      <w:r>
        <w:rPr>
          <w:rFonts w:hint="eastAsia" w:ascii="仿宋" w:hAnsi="仿宋" w:eastAsia="仿宋"/>
          <w:b/>
          <w:sz w:val="24"/>
          <w:highlight w:val="none"/>
        </w:rPr>
        <w:t xml:space="preserve">（三）采购包3</w:t>
      </w:r>
      <w:r/>
    </w:p>
    <w:tbl>
      <w:tblPr>
        <w:tblStyle w:val="714"/>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84"/>
        <w:gridCol w:w="7796"/>
      </w:tblGrid>
      <w:tr>
        <w:trPr>
          <w:jc w:val="center"/>
        </w:trPr>
        <w:tc>
          <w:tcPr>
            <w:tcW w:w="1784" w:type="dxa"/>
            <w:vAlign w:val="center"/>
            <w:textDirection w:val="lrTb"/>
            <w:noWrap w:val="false"/>
          </w:tcPr>
          <w:p>
            <w:pPr>
              <w:pStyle w:val="732"/>
              <w:jc w:val="center"/>
              <w:rPr>
                <w:highlight w:val="none"/>
              </w:rPr>
            </w:pPr>
            <w:r>
              <w:rPr>
                <w:rFonts w:hint="eastAsia" w:ascii="仿宋" w:hAnsi="仿宋" w:eastAsia="仿宋" w:cs="宋体"/>
                <w:color w:val="000000"/>
                <w:sz w:val="24"/>
                <w:szCs w:val="24"/>
                <w:highlight w:val="none"/>
              </w:rPr>
              <w:t xml:space="preserve">受托审计</w:t>
            </w:r>
            <w:r>
              <w:rPr>
                <w:rFonts w:hint="eastAsia" w:ascii="仿宋" w:hAnsi="仿宋" w:eastAsia="仿宋" w:cs="宋体"/>
                <w:color w:val="000000"/>
                <w:sz w:val="24"/>
                <w:highlight w:val="none"/>
              </w:rPr>
              <w:t xml:space="preserve">企业（母公司）</w:t>
            </w:r>
            <w:r/>
          </w:p>
        </w:tc>
        <w:tc>
          <w:tcPr>
            <w:tcW w:w="7796" w:type="dxa"/>
            <w:vAlign w:val="center"/>
            <w:textDirection w:val="lrTb"/>
            <w:noWrap w:val="false"/>
          </w:tcPr>
          <w:p>
            <w:pPr>
              <w:pStyle w:val="732"/>
              <w:jc w:val="center"/>
              <w:rPr>
                <w:highlight w:val="none"/>
              </w:rPr>
            </w:pPr>
            <w:r>
              <w:rPr>
                <w:rFonts w:hint="eastAsia" w:ascii="仿宋" w:hAnsi="仿宋" w:eastAsia="仿宋" w:cs="宋体"/>
                <w:color w:val="000000"/>
                <w:sz w:val="24"/>
                <w:szCs w:val="24"/>
                <w:highlight w:val="none"/>
              </w:rPr>
              <w:t xml:space="preserve">受托审计</w:t>
            </w:r>
            <w:r>
              <w:rPr>
                <w:rFonts w:hint="eastAsia" w:ascii="仿宋" w:hAnsi="仿宋" w:eastAsia="仿宋" w:cs="宋体"/>
                <w:color w:val="000000"/>
                <w:sz w:val="24"/>
                <w:highlight w:val="none"/>
              </w:rPr>
              <w:t xml:space="preserve">企业（子公司）</w:t>
            </w:r>
            <w:r/>
          </w:p>
        </w:tc>
      </w:tr>
      <w:tr>
        <w:trPr>
          <w:jc w:val="center"/>
        </w:trPr>
        <w:tc>
          <w:tcPr>
            <w:tcW w:w="1784" w:type="dxa"/>
            <w:vAlign w:val="center"/>
            <w:textDirection w:val="lrTb"/>
            <w:noWrap w:val="false"/>
          </w:tcPr>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徐州市新盛投资控股集团有限公司（合并报告、单体报告、专项报告、管理层建议书）</w:t>
            </w:r>
            <w:r/>
          </w:p>
          <w:p>
            <w:pPr>
              <w:jc w:val="center"/>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lang w:val="en-US" w:eastAsia="zh-CN"/>
              </w:rPr>
              <w:t xml:space="preserve">共110项</w:t>
            </w:r>
            <w:r>
              <w:rPr>
                <w:rFonts w:hint="eastAsia" w:ascii="仿宋" w:hAnsi="仿宋" w:eastAsia="仿宋" w:cs="宋体"/>
                <w:color w:val="000000"/>
                <w:sz w:val="24"/>
                <w:highlight w:val="none"/>
                <w:lang w:eastAsia="zh-CN"/>
              </w:rPr>
              <w:t xml:space="preserve">）</w:t>
            </w:r>
            <w:r/>
          </w:p>
          <w:p>
            <w:pPr>
              <w:jc w:val="left"/>
              <w:widowControl/>
              <w:rPr>
                <w:rFonts w:ascii="仿宋" w:hAnsi="仿宋" w:eastAsia="仿宋" w:cs="宋体"/>
                <w:color w:val="000000"/>
                <w:sz w:val="24"/>
                <w:highlight w:val="none"/>
              </w:rPr>
            </w:pPr>
            <w:r>
              <w:rPr>
                <w:rFonts w:ascii="仿宋" w:hAnsi="仿宋" w:eastAsia="仿宋" w:cs="宋体"/>
                <w:color w:val="000000"/>
                <w:sz w:val="24"/>
                <w:highlight w:val="none"/>
              </w:rPr>
            </w:r>
            <w:r/>
          </w:p>
        </w:tc>
        <w:tc>
          <w:tcPr>
            <w:tcW w:w="7796" w:type="dxa"/>
            <w:vAlign w:val="center"/>
            <w:textDirection w:val="lrTb"/>
            <w:noWrap w:val="false"/>
          </w:tcPr>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徐州新盛彭寓置业有限公司（单体报告、合并报告）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徐州市新盛超华置业有限公司（单体报告）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徐州新盛云瑞置业有限公司（单体报告）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徐州新盛泉冠置业有限公司（单体报告）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徐州新盛隆寓置业有限公司（单体报告）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徐州新盛泉惠置业有限公司（单体报告）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徐州新盛昱嘉置业有限公司（单体报告）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徐州新盛云昱置业有限公司（单体报告）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徐州新盛泉昱置业有限公司（单体报告）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徐州新盛云佳置业有限公司（单体报告）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徐州新盛云宏置业有限公司（单体报告）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徐州新盛泉瑞置业有限公司（单体报告）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徐州新盛泉达置业有限公司（单体报告）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徐州新盛泉怡置业有限公司（单体报告）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徐州新盛云泰置业有限公司（单体报告）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徐州新盛云翔置业有限公司（单体报告）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徐州新盛云彭置业有限公司（单体报告）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徐州新盛盛寓置业有限公司（单体报告）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徐州市新盛保障性住房投资建设有限公司（单体报告、合并报告）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徐州市新盛润彭建设发展有限公司（单体报告）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徐州市公共工程建设管理有限公司（单体报告、合并报告）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徐州市润泰招投标代理有限公司（单体报告）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徐州市徐房房屋安全鉴定检测有限公司（单体报告）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徐州市白蚁防治工程有限公司（单体报告）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徐州市城市害虫防治研究所有限公司（单体报告）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徐州市新盛中山置业有限公司（单体报告、合并报告）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徐州新盛泉祥置业有限公司（单体报告）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徐州市新盛仁和资产管理有限公司（单体报告、合并报告）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徐州市新盛商业管理有限公司（单体报告）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徐州新盛嘉和物业经营服务有限公司（单体报告）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徐州嘉恒物资有限公司（单体报告）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徐州市新盛建发置业有限公司（单体报告）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徐州新盛盛达建设管理有限公司（单体报告）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徐州市新盛云东印巷商业管理有限公司（单体报告）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徐州新盛云东置业有限公司（单体报告）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徐州市盛德实业发展有限公司（单体报告）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徐州市九里湖建设开发发展有限责任公司（单体报告）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徐州国盛阳光资产管理有限公司（单体报告）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徐州市新机场建设投资有限公司（单体报告）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徐州市大郭庄建设发展有限公司（单体报告）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徐州市中桥拍卖有限公司（单体报告）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徐州白塔湖康养产业投资发展有限公司（单体报告）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徐州新盛贝客公寓管理有限公司（单体报告）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徐州市规划设计院有限公司（单体报告）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徐州市新盛农业发展集团有限公司（单体报告、合并报告）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徐州农香徐来品牌运营有限公司（单体报告）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江苏融盛供应链管理有限公司（单体报告）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徐州新盛粮食有限公司（单体报告、合并报告）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徐州储备粮管理有限公司（单体报告）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徐州市拾屯粮管所有限公司（单体报告）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徐州经济技术开发区大黄山粮油管理所有限公司（单体报告）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徐州市铜山区柳新镇粮油管理所有限公司（单体报告）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徐州市徐庄镇粮油管理所有限公司（单体报告）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徐州市豪雅酒店管理有限公司（单体报告）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徐州市国通资产管理有限公司（单体报告）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徐州新盛绿源循环经济产业投资发展有限公司（单体报告、合并报告）徐州彭洁环保科技有限公司（单体报告）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徐州彭源环境技术有限公司（单体报告）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徐州彭新生物科技有限公司（单体报告）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徐州源盛环保材料有限公司（单体报告）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徐州鸿盛再生资源有限公司（单体报告）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徐州彭清环境科技有限公司（单体报告）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徐州绿源中天固废处置有限公司（单体报告）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徐州新盛绿源置业有限公司（单体报告）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徐州绿源天纵创能再生资源有限公司（单体报告）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徐州绿源鑫邦再生资源科技有限公司（单体报告）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徐州新盛绿源信息科技有限公司（单体报告）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徐州新光绿保再生资源有限公司（单体报告）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徐州绿源为海新型建材科技有限公司（单体报告）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徐州经济技术开发区大庙粮油管理所有限公司（单体报告）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徐州市新水国有资产经营有限责任公司（单体报告、合并报告）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徐州市新盛基础建设资产管理有限公司（单体报告）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徐州市彭盛建设发展有限公司（单体报告）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徐州新源水务有限公司（单体报告）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徐州市自来水有限公司（单体报告）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徐州新水环境科技有限公司（单体报告）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徐州核瑞新水污水处理有限公司（单体报告）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徐州盛源水务有限公司（单体报告）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徐州市润源再生水科技有限公司（单体报告）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徐州市民源水务有限公司（单体报告）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徐州常清水务有限公司（单体报告）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徐州智慧能源有限公司（单体报告）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徐州市通源招标代理有限公司（单体报告）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徐州市润徐检测科技有限公司（单体报告）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徐州市水利物资有限公司（单体报告）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徐州如日新能源有限公司（单体报告）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徐州市清源水务有限公司（单体报告）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徐州城建排水有限公司（单体报告）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徐州市彭佳信息科技工程公司（单体报告）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徐州市环保集团有限公司（单体报告、合并报告）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徐州市环保集团投资管理有限公司（单体报告）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徐州市环投园区环境治理有限公司（单体报告）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徐州正恒邦农业科技有限公司（单体报告）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丰县康达环保第三污水处理有限公司（单体报告）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徐州市环保集团环境科技有限公司（单体报告）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徐州市工程咨询中心有限公司（单体报告）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徐州环新环境修复有限公司（单体报告）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徐州市环保集团环境工程有限公司（单体报告）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徐州市环保集团生态工程有限公司（单体报告）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徐州市环保集团绿碳园区发展有限公司（单体报告）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徐州市危险废物集中处置中心有限公司（单体报告）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徐州市贾汪环保集团有限公司（单体报告）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徐州市环保集团环美技术(徐州) 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江苏彭城环卫有限公司（单体报告）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徐州市水利建筑设计研究院有限公司（单体报告）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徐州市水利工程建设监理中心有限公司（单体报告）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徐州新盛园博园建设发展有限公司（单体报告、合并报告）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徐州市兴吕旅游文化发展有限公司（单体报告）</w:t>
            </w:r>
            <w:r/>
          </w:p>
          <w:p>
            <w:pPr>
              <w:numPr>
                <w:ilvl w:val="0"/>
                <w:numId w:val="8"/>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徐州紫薇园旅游开发有限公司（单体报告）</w:t>
            </w:r>
            <w:r/>
          </w:p>
          <w:p>
            <w:pPr>
              <w:numPr>
                <w:ilvl w:val="0"/>
                <w:numId w:val="8"/>
              </w:numPr>
              <w:ind w:left="425" w:hanging="425"/>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徐州博田酒店管理有限公司（单体报告）</w:t>
            </w:r>
            <w:r/>
          </w:p>
        </w:tc>
      </w:tr>
    </w:tbl>
    <w:p>
      <w:pPr>
        <w:jc w:val="center"/>
        <w:tabs>
          <w:tab w:val="left" w:pos="0" w:leader="none"/>
        </w:tabs>
        <w:rPr>
          <w:rFonts w:ascii="仿宋" w:hAnsi="仿宋" w:eastAsia="仿宋"/>
          <w:b/>
          <w:sz w:val="24"/>
          <w:highlight w:val="none"/>
        </w:rPr>
      </w:pPr>
      <w:r>
        <w:rPr>
          <w:rFonts w:ascii="仿宋" w:hAnsi="仿宋" w:eastAsia="仿宋"/>
          <w:b/>
          <w:sz w:val="24"/>
          <w:highlight w:val="none"/>
        </w:rPr>
      </w:r>
      <w:r/>
    </w:p>
    <w:p>
      <w:pPr>
        <w:jc w:val="left"/>
        <w:tabs>
          <w:tab w:val="left" w:pos="0" w:leader="none"/>
        </w:tabs>
        <w:rPr>
          <w:rFonts w:ascii="仿宋" w:hAnsi="仿宋" w:eastAsia="仿宋"/>
          <w:b/>
          <w:sz w:val="24"/>
          <w:highlight w:val="none"/>
        </w:rPr>
      </w:pPr>
      <w:r>
        <w:rPr>
          <w:rFonts w:hint="eastAsia" w:ascii="仿宋" w:hAnsi="仿宋" w:eastAsia="仿宋"/>
          <w:b/>
          <w:sz w:val="24"/>
          <w:highlight w:val="none"/>
        </w:rPr>
        <w:t xml:space="preserve">（四）采购包4</w:t>
      </w:r>
      <w:r/>
    </w:p>
    <w:p>
      <w:pPr>
        <w:jc w:val="center"/>
        <w:tabs>
          <w:tab w:val="left" w:pos="0" w:leader="none"/>
        </w:tabs>
        <w:rPr>
          <w:rFonts w:ascii="仿宋" w:hAnsi="仿宋" w:eastAsia="仿宋"/>
          <w:b/>
          <w:sz w:val="24"/>
          <w:highlight w:val="none"/>
        </w:rPr>
      </w:pPr>
      <w:r>
        <w:rPr>
          <w:rFonts w:ascii="仿宋" w:hAnsi="仿宋" w:eastAsia="仿宋"/>
          <w:b/>
          <w:sz w:val="24"/>
          <w:highlight w:val="none"/>
        </w:rPr>
      </w:r>
      <w:r/>
    </w:p>
    <w:tbl>
      <w:tblPr>
        <w:tblStyle w:val="714"/>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84"/>
        <w:gridCol w:w="7796"/>
      </w:tblGrid>
      <w:tr>
        <w:trPr>
          <w:jc w:val="center"/>
        </w:trPr>
        <w:tc>
          <w:tcPr>
            <w:tcW w:w="1784" w:type="dxa"/>
            <w:vAlign w:val="center"/>
            <w:textDirection w:val="lrTb"/>
            <w:noWrap w:val="false"/>
          </w:tcPr>
          <w:p>
            <w:pPr>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受托审计企业     （母公司）</w:t>
            </w:r>
            <w:r/>
          </w:p>
        </w:tc>
        <w:tc>
          <w:tcPr>
            <w:tcW w:w="7796" w:type="dxa"/>
            <w:vAlign w:val="center"/>
            <w:textDirection w:val="lrTb"/>
            <w:noWrap w:val="false"/>
          </w:tcPr>
          <w:p>
            <w:pPr>
              <w:ind w:firstLine="1920"/>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受托审计企业（子公司）</w:t>
            </w:r>
            <w:r/>
          </w:p>
        </w:tc>
      </w:tr>
      <w:tr>
        <w:trPr>
          <w:jc w:val="center"/>
          <w:trHeight w:val="790"/>
        </w:trPr>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徐州市交通控股集团有限公司（合并报告、单体报告、专项报告、管理层建议书）</w:t>
            </w:r>
            <w:r/>
          </w:p>
          <w:p>
            <w:pPr>
              <w:jc w:val="center"/>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lang w:val="en-US" w:eastAsia="zh-CN"/>
              </w:rPr>
              <w:t xml:space="preserve">共58项</w:t>
            </w:r>
            <w:r>
              <w:rPr>
                <w:rFonts w:hint="eastAsia" w:ascii="仿宋" w:hAnsi="仿宋" w:eastAsia="仿宋" w:cs="宋体"/>
                <w:color w:val="000000"/>
                <w:sz w:val="24"/>
                <w:highlight w:val="none"/>
                <w:lang w:eastAsia="zh-CN"/>
              </w:rPr>
              <w:t xml:space="preserve">）</w:t>
            </w:r>
            <w:r/>
          </w:p>
          <w:p>
            <w:pPr>
              <w:jc w:val="left"/>
              <w:widowControl/>
              <w:rPr>
                <w:rFonts w:ascii="仿宋" w:hAnsi="仿宋" w:eastAsia="仿宋" w:cs="宋体"/>
                <w:color w:val="000000"/>
                <w:sz w:val="24"/>
                <w:highlight w:val="none"/>
              </w:rPr>
            </w:pPr>
            <w:r>
              <w:rPr>
                <w:rFonts w:ascii="仿宋" w:hAnsi="仿宋" w:eastAsia="仿宋" w:cs="宋体"/>
                <w:color w:val="000000"/>
                <w:sz w:val="24"/>
                <w:highlight w:val="none"/>
              </w:rPr>
            </w:r>
            <w:r/>
          </w:p>
        </w:tc>
        <w:tc>
          <w:tcPr>
            <w:tcBorders>
              <w:top w:val="single" w:color="auto" w:sz="4" w:space="0"/>
              <w:left w:val="none" w:color="000000" w:sz="4" w:space="0"/>
              <w:bottom w:val="single" w:color="auto" w:sz="4" w:space="0"/>
              <w:right w:val="single" w:color="auto" w:sz="4" w:space="0"/>
            </w:tcBorders>
            <w:tcW w:w="7796" w:type="dxa"/>
            <w:vAlign w:val="center"/>
            <w:textDirection w:val="lrTb"/>
            <w:noWrap w:val="false"/>
          </w:tcPr>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徐州市广弘交通建设发展有限公司（单体报告、合并报告）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徐州市九里公交首末站项目管理有限公司（单体报告）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徐州市城北汽车客运站项目管理有限公司（单体报告）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徐州市杏山子公交首末站项目管理有限公司（单体报告）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徐州市伟鸿交通工程检测有限公司（单体报告）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徐州睢台高速公路项目管理有限公司（单体报告）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徐州东部绕越高速公路项目管理有限公司（单体报告）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徐州高铁时代资产经营管理有限公司（单体报告）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徐州新津海贸易有限公司（单体报告）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徐州市建工产业发展有限公司（单体报告、合并报告）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徐州工润建筑科技有限公司（单体报告）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徐州力山建设工程有限公司（单体报告）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江苏冠盛路桥工程有限公司（单体报告、合并报告）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徐州交控智能科技有限公司（单体报告）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徐州新徐置业有限公司（单体报告、合并报告）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徐州新徐顺港置业有限公司（单体报告）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徐州新徐顺开置业有限公司（单体报告）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徐州新徐顺泰置业有限公司（单体报告）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徐州新徐顺康置业有限公司（单体报告）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徐州新徐顺泽置业有限公司（单体报告）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徐州新徐顺嘉置业有限公司（单体报告）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徐州新徐顺祺置业有限公司（单体报告）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徐州新徐顺承置业有限公司（单体报告）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徐州市公共交通集团有限公司（合并报告）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徐州市交通控股集团能源发展有限公司（单体报告、合并报告）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徐州市出租汽车集团有限责任公司（单体报告、合并报告）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江苏徐州港务(集团)有限公司（单体报告、合并报告）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徐州交通控股港务有限公司（单体报告）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徐州万和煤炭购销有限公司（单体报告）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江苏徐州港务集团邳州港有限公司（单体报告）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徐州徐港人力资源服务有限公司（单体报告）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徐州金川建筑工程有限公司（单体报告）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江苏徐州港务集团金港大酒店有限公司（合并报告）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徐州双楼港务有限公司（单体报告）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徐州高港物资贸易有限公司（单体报告）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江苏徐港能源有限责任公司（单体报告）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徐州润港能源科技有限公司（单体报告）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江苏徐州港务集团供应链有限公司（单体报告）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江苏南京港新沂港务有限公司（单体报告）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江苏徐州港务(集团)有限公司万寨港分公司（单体报告）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江苏徐州港务(集团)有限公司双楼港分公司（单体报告）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江苏徐州港务(集团)有限公司营销分公司（单体报告）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徐州双楼国际集装箱码头有限公司（单体报告）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徐州市停车科技有限公司（单体报告）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徐州交通控股诚意桥梁工业化有限公司（单体报告）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徐州交控矿产资源发展有限公司（单体报告）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徐州市智慧交通有限公司（单体报告、合并报告）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徐州市市民卡有限公司（单体报告）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徐州交控供应链有限公司（单体报告）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徐州市易泊停车管理有限公司（单体报告）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徐州交控集装箱码头有限公司（单体报告）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徐州市低空产业发展有限公司（单体报告）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徐州市交通规划设计研究有限公司（徐州市交通规划设计研究院）（单体报告、合并报告）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江苏智科交通工程咨询监理有限公司（单体报告）</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徐州市交通工程总承包有限公司（徐州市公路工程总公司）（单体报告、合并报告） </w:t>
            </w:r>
            <w:r/>
          </w:p>
          <w:p>
            <w:pPr>
              <w:numPr>
                <w:ilvl w:val="0"/>
                <w:numId w:val="9"/>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徐州交控建设管理有限公司（单体报告）</w:t>
            </w:r>
            <w:r/>
          </w:p>
          <w:p>
            <w:pPr>
              <w:numPr>
                <w:ilvl w:val="0"/>
                <w:numId w:val="9"/>
              </w:numPr>
              <w:ind w:left="425" w:hanging="425"/>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徐州交控服务管理有限公司（单体报告）</w:t>
            </w:r>
            <w:r/>
          </w:p>
        </w:tc>
      </w:tr>
      <w:tr>
        <w:trPr>
          <w:jc w:val="center"/>
          <w:trHeight w:val="2890"/>
        </w:trPr>
        <w:tc>
          <w:tcPr>
            <w:shd w:val="clear" w:color="auto" w:fill="auto"/>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徐州市文化旅游集团有限公司（本部）（合并报告、单体报告、专项报告、管理层建议书）</w:t>
            </w:r>
            <w:r/>
          </w:p>
          <w:p>
            <w:pPr>
              <w:jc w:val="center"/>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lang w:val="en-US" w:eastAsia="zh-CN"/>
              </w:rPr>
              <w:t xml:space="preserve">共52项</w:t>
            </w:r>
            <w:r>
              <w:rPr>
                <w:rFonts w:hint="eastAsia" w:ascii="仿宋" w:hAnsi="仿宋" w:eastAsia="仿宋" w:cs="宋体"/>
                <w:color w:val="000000"/>
                <w:sz w:val="24"/>
                <w:highlight w:val="none"/>
                <w:lang w:eastAsia="zh-CN"/>
              </w:rPr>
              <w:t xml:space="preserve">）</w:t>
            </w:r>
            <w:r/>
          </w:p>
          <w:p>
            <w:pPr>
              <w:jc w:val="left"/>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96" w:type="dxa"/>
            <w:vAlign w:val="center"/>
            <w:textDirection w:val="lrTb"/>
            <w:noWrap w:val="false"/>
          </w:tcPr>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徐州市兴潘旅游文化发展有限公司（单体报告）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徐州市勤莱酒店管理有限公司（单体报告、合并报告）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徐州淮海文化旅游发展有限公司（单体报告、合并报告）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徐州市彭游礼文化创意有限公司（单体报告、合并报告）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徐州市大风歌城文化旅游投资开发有限公司（单体报告）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徐州市云泉山庄酒店管理有限公司（单体报告、合并报告）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徐州市云泉宾馆有限责任公司（单体报告）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徐州市红色文化教育培训有限公司（单体报告、合并报告）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徐州市云龙湖风景名胜区经营管理有限公司（单体报告、合并报告）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徐州云龙湖风景区旅游管理发展有限公司（单体报告、合并报告）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徐州天勤后勤服务集团有限公司（单体报告、合并报告）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徐州城市更新文旅发展有限公司（单体报告、合并报告）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江苏文化锦礼文化创意有限公司（单体报告、合并报告）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徐州市天美后勤服务有限公司（单体报告、合并报告）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睢宁美盛餐饮服务有限公司（单体报告）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江苏徐博文化发展有限公司（单体报告）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徐州市云泉兴达酒店管理有限公司（单体报告）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徐州淮塔旅行社有限公司（单体报告）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徐州市博文文化旅游发展有限公司（单体报告）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徐州市滨湖游乐园艺有限公司（单体报告）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徐州泉山森林公园有限公司（单体报告）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徐州彭城风华文化发展有限公司（单体报告）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徐州市滨湖公园管理运营养护有限公司（单体报告）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徐州市水族展览馆经营管理有限公司（单体报告）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徐州天勤餐饮有限公司（单体报告）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徐州天勤餐饮管理有限公司（单体报告）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徐州市天勤机关物业服务有限公司（单体报告）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徐州市绿苑园林绿化工程有限责任公司（单体报告）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徐州市风景园林设计院有限公司（单体报告）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徐州市天元项目管理有限公司（单体报告）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徐州市悦读文化传播有限公司（单体报告）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徐州市这厢有礼文化创意有限公司（单体报告）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徐州市伴云亭酒店管理有限公司（单体报告）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徐州文化产业投资管理集团有限公司（单体报告、合并报告）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徐州文化旅游产业发展基金管理有限公司（单体报告）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徐州新中影业文化管理运营有限公司（单体报告）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徐州市文物商店有限公司（单体报告、合并报告）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徐州博古文化管理有限公司（单体报告）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徐州市彭城博文品牌运营管理有限公司（单体报告）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徐州文投国际会展会展服务有限公司（单体报告）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徐州彭城七里城市更新有限公司（单体报告、合并报告）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徐州物华房产开发有限公司（单体报告）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徐州汉王府投资管理有限公司（单体报告）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徐州雅颂华庭酒店管理有限公司（单体报告）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徐州圣伊置业有限公司（单体报告）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徐州美泉餐饮服务有限公司（单体报告）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睢宁县睢菜优选供应链服务有限公司（单体报告）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徐州景悦酒店管理有限公司（单体报告）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徐州龙湖嘉和酒店管理有限公司（单体报告）</w:t>
            </w:r>
            <w:r/>
          </w:p>
          <w:p>
            <w:pPr>
              <w:numPr>
                <w:ilvl w:val="0"/>
                <w:numId w:val="10"/>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江苏九州生态科技股份有限公司（单体报告）</w:t>
            </w:r>
            <w:r/>
          </w:p>
          <w:p>
            <w:pPr>
              <w:numPr>
                <w:ilvl w:val="0"/>
                <w:numId w:val="10"/>
              </w:numPr>
              <w:ind w:left="425" w:hanging="425"/>
              <w:jc w:val="left"/>
              <w:widowControl/>
              <w:rPr>
                <w:rFonts w:hint="eastAsia" w:ascii="仿宋" w:hAnsi="仿宋" w:eastAsia="仿宋" w:cs="宋体"/>
                <w:color w:val="000000"/>
                <w:sz w:val="24"/>
                <w:szCs w:val="24"/>
                <w:highlight w:val="none"/>
              </w:rPr>
            </w:pPr>
            <w:r>
              <w:rPr>
                <w:rFonts w:hint="eastAsia" w:ascii="仿宋" w:hAnsi="仿宋" w:eastAsia="仿宋" w:cs="宋体"/>
                <w:color w:val="000000"/>
                <w:sz w:val="24"/>
                <w:highlight w:val="none"/>
              </w:rPr>
              <w:t xml:space="preserve">集团工会（单体报告）</w:t>
            </w:r>
            <w:r/>
          </w:p>
        </w:tc>
      </w:tr>
    </w:tbl>
    <w:p>
      <w:pPr>
        <w:tabs>
          <w:tab w:val="left" w:pos="0" w:leader="none"/>
        </w:tabs>
        <w:rPr>
          <w:rFonts w:hint="eastAsia" w:ascii="仿宋" w:hAnsi="仿宋" w:eastAsia="仿宋"/>
          <w:b/>
          <w:sz w:val="24"/>
          <w:highlight w:val="none"/>
          <w:lang w:eastAsia="zh-CN"/>
        </w:rPr>
      </w:pPr>
      <w:r>
        <w:rPr>
          <w:rFonts w:hint="eastAsia" w:ascii="仿宋" w:hAnsi="仿宋" w:eastAsia="仿宋"/>
          <w:b/>
          <w:sz w:val="24"/>
          <w:highlight w:val="none"/>
        </w:rPr>
        <w:t xml:space="preserve">（</w:t>
      </w:r>
      <w:r>
        <w:rPr>
          <w:rFonts w:hint="eastAsia" w:ascii="仿宋" w:hAnsi="仿宋" w:eastAsia="仿宋"/>
          <w:b/>
          <w:sz w:val="24"/>
          <w:highlight w:val="none"/>
          <w:lang w:val="en-US" w:eastAsia="zh-CN"/>
        </w:rPr>
        <w:t xml:space="preserve">五</w:t>
      </w:r>
      <w:r>
        <w:rPr>
          <w:rFonts w:hint="eastAsia" w:ascii="仿宋" w:hAnsi="仿宋" w:eastAsia="仿宋"/>
          <w:b/>
          <w:sz w:val="24"/>
          <w:highlight w:val="none"/>
        </w:rPr>
        <w:t xml:space="preserve">）采购包</w:t>
      </w:r>
      <w:r>
        <w:rPr>
          <w:rFonts w:hint="eastAsia" w:ascii="仿宋" w:hAnsi="仿宋" w:eastAsia="仿宋"/>
          <w:b/>
          <w:sz w:val="24"/>
          <w:highlight w:val="none"/>
          <w:lang w:val="en-US" w:eastAsia="zh-CN"/>
        </w:rPr>
        <w:t xml:space="preserve">5</w:t>
      </w:r>
      <w:r/>
    </w:p>
    <w:tbl>
      <w:tblPr>
        <w:tblStyle w:val="714"/>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84"/>
        <w:gridCol w:w="7796"/>
      </w:tblGrid>
      <w:tr>
        <w:trPr>
          <w:jc w:val="center"/>
        </w:trPr>
        <w:tc>
          <w:tcPr>
            <w:tcW w:w="1784" w:type="dxa"/>
            <w:vAlign w:val="center"/>
            <w:textDirection w:val="lrTb"/>
            <w:noWrap w:val="false"/>
          </w:tcPr>
          <w:p>
            <w:pPr>
              <w:pStyle w:val="732"/>
              <w:jc w:val="center"/>
              <w:rPr>
                <w:highlight w:val="none"/>
              </w:rPr>
            </w:pPr>
            <w:r>
              <w:rPr>
                <w:rFonts w:hint="eastAsia" w:ascii="仿宋" w:hAnsi="仿宋" w:eastAsia="仿宋" w:cs="宋体"/>
                <w:color w:val="000000"/>
                <w:sz w:val="24"/>
                <w:szCs w:val="24"/>
                <w:highlight w:val="none"/>
              </w:rPr>
              <w:t xml:space="preserve">受托审计</w:t>
            </w:r>
            <w:r>
              <w:rPr>
                <w:rFonts w:hint="eastAsia" w:ascii="仿宋" w:hAnsi="仿宋" w:eastAsia="仿宋" w:cs="宋体"/>
                <w:color w:val="000000"/>
                <w:sz w:val="24"/>
                <w:highlight w:val="none"/>
              </w:rPr>
              <w:t xml:space="preserve">企业</w:t>
            </w:r>
            <w:r>
              <w:rPr>
                <w:rFonts w:hint="eastAsia" w:ascii="仿宋" w:hAnsi="仿宋" w:eastAsia="仿宋" w:cs="宋体"/>
                <w:color w:val="000000"/>
                <w:sz w:val="24"/>
                <w:szCs w:val="24"/>
                <w:highlight w:val="none"/>
              </w:rPr>
              <w:t xml:space="preserve">     </w:t>
            </w:r>
            <w:r>
              <w:rPr>
                <w:rFonts w:hint="eastAsia" w:ascii="仿宋" w:hAnsi="仿宋" w:eastAsia="仿宋" w:cs="宋体"/>
                <w:color w:val="000000"/>
                <w:sz w:val="24"/>
                <w:highlight w:val="none"/>
              </w:rPr>
              <w:t xml:space="preserve">（母公司）</w:t>
            </w:r>
            <w:r/>
          </w:p>
        </w:tc>
        <w:tc>
          <w:tcPr>
            <w:tcW w:w="7796" w:type="dxa"/>
            <w:vAlign w:val="center"/>
            <w:textDirection w:val="lrTb"/>
            <w:noWrap w:val="false"/>
          </w:tcPr>
          <w:p>
            <w:pPr>
              <w:pStyle w:val="732"/>
              <w:jc w:val="center"/>
              <w:rPr>
                <w:highlight w:val="none"/>
              </w:rPr>
            </w:pPr>
            <w:r>
              <w:rPr>
                <w:rFonts w:hint="eastAsia" w:ascii="仿宋" w:hAnsi="仿宋" w:eastAsia="仿宋" w:cs="宋体"/>
                <w:color w:val="000000"/>
                <w:sz w:val="24"/>
                <w:szCs w:val="24"/>
                <w:highlight w:val="none"/>
              </w:rPr>
              <w:t xml:space="preserve">受托审计</w:t>
            </w:r>
            <w:r>
              <w:rPr>
                <w:rFonts w:hint="eastAsia" w:ascii="仿宋" w:hAnsi="仿宋" w:eastAsia="仿宋" w:cs="宋体"/>
                <w:color w:val="000000"/>
                <w:sz w:val="24"/>
                <w:highlight w:val="none"/>
              </w:rPr>
              <w:t xml:space="preserve">企业（子公司）</w:t>
            </w:r>
            <w:r/>
          </w:p>
        </w:tc>
      </w:tr>
      <w:tr>
        <w:trPr>
          <w:jc w:val="center"/>
          <w:trHeight w:val="1219"/>
        </w:trPr>
        <w:tc>
          <w:tcPr>
            <w:tcBorders>
              <w:top w:val="single" w:color="auto" w:sz="4" w:space="0"/>
              <w:left w:val="single" w:color="000000" w:sz="4" w:space="0"/>
              <w:bottom w:val="single" w:color="auto" w:sz="4" w:space="0"/>
              <w:right w:val="single" w:color="auto" w:sz="4" w:space="0"/>
            </w:tcBorders>
            <w:tcW w:w="1784" w:type="dxa"/>
            <w:vAlign w:val="center"/>
            <w:textDirection w:val="lrTb"/>
            <w:noWrap w:val="false"/>
          </w:tcPr>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徐州国源资源开发集团有限公司（合并报告、单体报告、专项报告、管理层建议书）</w:t>
            </w:r>
            <w:r/>
          </w:p>
          <w:p>
            <w:pPr>
              <w:jc w:val="center"/>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lang w:val="en-US" w:eastAsia="zh-CN"/>
              </w:rPr>
              <w:t xml:space="preserve">共9项</w:t>
            </w:r>
            <w:r>
              <w:rPr>
                <w:rFonts w:hint="eastAsia" w:ascii="仿宋" w:hAnsi="仿宋" w:eastAsia="仿宋" w:cs="宋体"/>
                <w:color w:val="000000"/>
                <w:sz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7796" w:type="dxa"/>
            <w:vAlign w:val="center"/>
            <w:textDirection w:val="lrTb"/>
            <w:noWrap w:val="false"/>
          </w:tcPr>
          <w:p>
            <w:pPr>
              <w:numPr>
                <w:ilvl w:val="0"/>
                <w:numId w:val="11"/>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徐州铁矿集团有限公司（合并报告、单体报告）</w:t>
            </w:r>
            <w:r/>
          </w:p>
          <w:p>
            <w:pPr>
              <w:numPr>
                <w:ilvl w:val="0"/>
                <w:numId w:val="11"/>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徐州铁矿销售有限公司（单体报告）</w:t>
            </w:r>
            <w:r/>
          </w:p>
          <w:p>
            <w:pPr>
              <w:numPr>
                <w:ilvl w:val="0"/>
                <w:numId w:val="11"/>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徐州铁矿盛发科技有限公司（单体报告）</w:t>
            </w:r>
            <w:r/>
          </w:p>
          <w:p>
            <w:pPr>
              <w:numPr>
                <w:ilvl w:val="0"/>
                <w:numId w:val="11"/>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徐州国源金盾建筑安装工程有限公司（单体报告）</w:t>
            </w:r>
            <w:r/>
          </w:p>
          <w:p>
            <w:pPr>
              <w:numPr>
                <w:ilvl w:val="0"/>
                <w:numId w:val="11"/>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徐州国源金恒泰多种经营服务有限公司（合并报告、单体报告）</w:t>
            </w:r>
            <w:r/>
          </w:p>
          <w:p>
            <w:pPr>
              <w:numPr>
                <w:ilvl w:val="0"/>
                <w:numId w:val="11"/>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江苏共久建设工程有限公司（单体报告）</w:t>
            </w:r>
            <w:r/>
          </w:p>
          <w:p>
            <w:pPr>
              <w:numPr>
                <w:ilvl w:val="0"/>
                <w:numId w:val="11"/>
              </w:numPr>
              <w:ind w:left="425" w:hanging="425"/>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徐州国源金泰达科技有限公司（单体报告）</w:t>
            </w:r>
            <w:r/>
          </w:p>
          <w:p>
            <w:pPr>
              <w:numPr>
                <w:ilvl w:val="0"/>
                <w:numId w:val="11"/>
              </w:numPr>
              <w:ind w:left="425" w:hanging="425"/>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徐州国源供应链有限公司（单体报告）</w:t>
            </w:r>
            <w:r/>
          </w:p>
        </w:tc>
      </w:tr>
      <w:tr>
        <w:trPr>
          <w:jc w:val="center"/>
          <w:trHeight w:val="1219"/>
        </w:trPr>
        <w:tc>
          <w:tcPr>
            <w:tcBorders>
              <w:top w:val="single" w:color="auto" w:sz="4" w:space="0"/>
              <w:left w:val="single" w:color="000000" w:sz="4" w:space="0"/>
              <w:bottom w:val="single" w:color="auto" w:sz="4" w:space="0"/>
              <w:right w:val="single" w:color="auto" w:sz="4" w:space="0"/>
            </w:tcBorders>
            <w:tcW w:w="1784" w:type="dxa"/>
            <w:vAlign w:val="center"/>
            <w:textDirection w:val="lrTb"/>
            <w:noWrap w:val="false"/>
          </w:tcPr>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徐州市产城发展集团有限公司（合并报告、单体报告、专项报告、管理层建议书）</w:t>
            </w:r>
            <w:r/>
          </w:p>
          <w:p>
            <w:pPr>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lang w:val="en-US" w:eastAsia="zh-CN"/>
              </w:rPr>
              <w:t xml:space="preserve">共32项</w:t>
            </w:r>
            <w:r>
              <w:rPr>
                <w:rFonts w:hint="eastAsia" w:ascii="仿宋" w:hAnsi="仿宋" w:eastAsia="仿宋" w:cs="宋体"/>
                <w:color w:val="000000"/>
                <w:sz w:val="24"/>
                <w:highlight w:val="none"/>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796" w:type="dxa"/>
            <w:vAlign w:val="bottom"/>
            <w:textDirection w:val="lrTb"/>
            <w:noWrap w:val="false"/>
          </w:tcPr>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徐州市新创资产管理有限公司（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徐州聚联科技园区建设发展有限公司（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徐州市新畅管网运营有限公司（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徐州市新业工程项目管理有限公司（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徐州中固新城医院管理有限公司（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徐州市新晖房地产开发有限公司（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徐州市新璟房地产开发有限公司（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徐州市新为房地产开发有限公司（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徐州市新凯投资实业有限公司（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徐州市正弘建设发展有限责任公司（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徐州市怡居置业有限责任公司（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徐州市新瑞房地产开发有限公司（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徐州茂宇置业有限公司（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徐州市建设工程检测中心有限公司（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合并</w:t>
            </w:r>
            <w:r>
              <w:rPr>
                <w:rFonts w:hint="eastAsia" w:ascii="仿宋" w:hAnsi="仿宋" w:eastAsia="仿宋" w:cs="宋体"/>
                <w:color w:val="000000"/>
                <w:sz w:val="24"/>
                <w:highlight w:val="none"/>
                <w:lang w:val="en-US" w:eastAsia="zh-CN"/>
              </w:rPr>
              <w:t xml:space="preserve">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徐州市建设工程质量服务中心有限公司（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徐州市科建新型建材有限公司（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徐州新川置业有限公司（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徐州新景汇置业有限公司（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徐州新棠置业有限公司（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徐州新景润置业有限公司（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徐州奥体中心经营管理有限公司（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合并</w:t>
            </w:r>
            <w:r>
              <w:rPr>
                <w:rFonts w:hint="eastAsia" w:ascii="仿宋" w:hAnsi="仿宋" w:eastAsia="仿宋" w:cs="宋体"/>
                <w:color w:val="000000"/>
                <w:sz w:val="24"/>
                <w:highlight w:val="none"/>
                <w:lang w:val="en-US" w:eastAsia="zh-CN"/>
              </w:rPr>
              <w:t xml:space="preserve">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徐州奥体体育文化有限公司（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徐州徐马体育发展有限公司（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徐州奥体物业管理有限公司（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徐州新田投资发展有限责任公司（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合并</w:t>
            </w:r>
            <w:r>
              <w:rPr>
                <w:rFonts w:hint="eastAsia" w:ascii="仿宋" w:hAnsi="仿宋" w:eastAsia="仿宋" w:cs="宋体"/>
                <w:color w:val="000000"/>
                <w:sz w:val="24"/>
                <w:highlight w:val="none"/>
                <w:lang w:val="en-US" w:eastAsia="zh-CN"/>
              </w:rPr>
              <w:t xml:space="preserve">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徐州市不动产综合服务有限公司（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徐州华城规划设计咨询有限公司（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徐州新腾置业有限公司（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徐州新田鸿瑞资产管理有限责任公司（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仿宋" w:hAnsi="仿宋" w:eastAsia="仿宋" w:cs="宋体"/>
                <w:color w:val="000000"/>
                <w:sz w:val="24"/>
                <w:highlight w:val="none"/>
                <w:lang w:val="en-US" w:eastAsia="zh-CN"/>
              </w:rPr>
            </w:pPr>
            <w:r>
              <w:rPr>
                <w:rFonts w:hint="default" w:ascii="仿宋" w:hAnsi="仿宋" w:eastAsia="仿宋" w:cs="宋体"/>
                <w:color w:val="000000"/>
                <w:sz w:val="24"/>
                <w:highlight w:val="none"/>
                <w:lang w:val="en-US" w:eastAsia="zh-CN"/>
              </w:rPr>
              <w:t xml:space="preserve">徐州汉盛建设开发集团有限公司（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合并</w:t>
            </w:r>
            <w:r>
              <w:rPr>
                <w:rFonts w:hint="eastAsia" w:ascii="仿宋" w:hAnsi="仿宋" w:eastAsia="仿宋" w:cs="宋体"/>
                <w:color w:val="000000"/>
                <w:sz w:val="24"/>
                <w:highlight w:val="none"/>
                <w:lang w:val="en-US" w:eastAsia="zh-CN"/>
              </w:rPr>
              <w:t xml:space="preserve">报告</w:t>
            </w:r>
            <w:r>
              <w:rPr>
                <w:rFonts w:hint="default" w:ascii="仿宋" w:hAnsi="仿宋" w:eastAsia="仿宋" w:cs="宋体"/>
                <w:color w:val="000000"/>
                <w:sz w:val="24"/>
                <w:highlight w:val="none"/>
                <w:lang w:val="en-US" w:eastAsia="zh-CN"/>
              </w:rPr>
              <w:t xml:space="preserve">）</w:t>
            </w:r>
            <w:r/>
          </w:p>
          <w:p>
            <w:pPr>
              <w:numPr>
                <w:ilvl w:val="0"/>
                <w:numId w:val="12"/>
              </w:numPr>
              <w:ind w:left="425" w:hanging="425"/>
              <w:rPr>
                <w:rFonts w:hint="default" w:ascii="Arial" w:hAnsi="Arial" w:eastAsia="宋体" w:cs="Arial"/>
                <w:i w:val="0"/>
                <w:iCs w:val="0"/>
                <w:color w:val="000000"/>
                <w:sz w:val="20"/>
                <w:szCs w:val="20"/>
                <w:highlight w:val="none"/>
                <w:u w:val="none"/>
              </w:rPr>
            </w:pPr>
            <w:r>
              <w:rPr>
                <w:rFonts w:hint="default" w:ascii="仿宋" w:hAnsi="仿宋" w:eastAsia="仿宋" w:cs="宋体"/>
                <w:color w:val="000000"/>
                <w:sz w:val="24"/>
                <w:highlight w:val="none"/>
                <w:lang w:val="en-US" w:eastAsia="zh-CN"/>
              </w:rPr>
              <w:t xml:space="preserve">徐州盛景酒店管理有限公司（</w:t>
            </w:r>
            <w:r>
              <w:rPr>
                <w:rFonts w:hint="eastAsia" w:ascii="仿宋" w:hAnsi="仿宋" w:eastAsia="仿宋" w:cs="宋体"/>
                <w:color w:val="000000"/>
                <w:sz w:val="24"/>
                <w:highlight w:val="none"/>
                <w:lang w:val="en-US" w:eastAsia="zh-CN"/>
              </w:rPr>
              <w:t xml:space="preserve">单体报告</w:t>
            </w:r>
            <w:r>
              <w:rPr>
                <w:rFonts w:hint="default" w:ascii="仿宋" w:hAnsi="仿宋" w:eastAsia="仿宋" w:cs="宋体"/>
                <w:color w:val="000000"/>
                <w:sz w:val="24"/>
                <w:highlight w:val="none"/>
                <w:lang w:val="en-US" w:eastAsia="zh-CN"/>
              </w:rPr>
              <w:t xml:space="preserve">）</w:t>
            </w:r>
            <w:r/>
          </w:p>
        </w:tc>
      </w:tr>
    </w:tbl>
    <w:p>
      <w:pPr>
        <w:ind w:firstLine="472"/>
        <w:jc w:val="left"/>
        <w:tabs>
          <w:tab w:val="left" w:pos="0" w:leader="none"/>
        </w:tabs>
        <w:rPr>
          <w:rFonts w:ascii="仿宋" w:hAnsi="仿宋" w:eastAsia="仿宋"/>
          <w:b/>
          <w:sz w:val="24"/>
          <w:highlight w:val="none"/>
        </w:rPr>
      </w:pPr>
      <w:r>
        <w:rPr>
          <w:rFonts w:ascii="仿宋" w:hAnsi="仿宋" w:eastAsia="仿宋"/>
          <w:b/>
          <w:sz w:val="24"/>
          <w:highlight w:val="none"/>
        </w:rPr>
      </w:r>
      <w:r/>
    </w:p>
    <w:p>
      <w:pPr>
        <w:ind w:firstLine="472"/>
        <w:jc w:val="left"/>
        <w:tabs>
          <w:tab w:val="left" w:pos="0" w:leader="none"/>
        </w:tabs>
        <w:rPr>
          <w:rFonts w:ascii="仿宋" w:hAnsi="仿宋" w:eastAsia="仿宋"/>
          <w:b/>
          <w:sz w:val="24"/>
          <w:highlight w:val="none"/>
        </w:rPr>
      </w:pPr>
      <w:r>
        <w:rPr>
          <w:rFonts w:hint="eastAsia" w:ascii="仿宋" w:hAnsi="仿宋" w:eastAsia="仿宋"/>
          <w:b/>
          <w:sz w:val="24"/>
          <w:highlight w:val="none"/>
        </w:rPr>
        <w:t xml:space="preserve">说明：本“三、审计对象” 是不允许偏离的实质性要求和条件，如有偏离，在符合性审查时按照投标无效处理。</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四、项目要求</w:t>
      </w:r>
      <w:r/>
    </w:p>
    <w:p>
      <w:pPr>
        <w:ind w:firstLine="240"/>
        <w:rPr>
          <w:rFonts w:ascii="仿宋" w:hAnsi="仿宋" w:eastAsia="仿宋"/>
          <w:sz w:val="24"/>
          <w:highlight w:val="none"/>
        </w:rPr>
      </w:pPr>
      <w:r>
        <w:rPr>
          <w:rFonts w:hint="eastAsia" w:ascii="仿宋" w:hAnsi="仿宋" w:eastAsia="仿宋"/>
          <w:sz w:val="24"/>
          <w:highlight w:val="none"/>
        </w:rPr>
        <w:t xml:space="preserve">（一）审计成果要求</w:t>
      </w:r>
      <w:r/>
    </w:p>
    <w:p>
      <w:pPr>
        <w:ind w:firstLine="480"/>
        <w:rPr>
          <w:rFonts w:ascii="仿宋" w:hAnsi="仿宋" w:eastAsia="仿宋"/>
          <w:sz w:val="24"/>
          <w:highlight w:val="none"/>
        </w:rPr>
      </w:pPr>
      <w:r>
        <w:rPr>
          <w:rFonts w:hint="eastAsia" w:ascii="仿宋" w:hAnsi="仿宋" w:eastAsia="仿宋"/>
          <w:sz w:val="24"/>
          <w:highlight w:val="none"/>
        </w:rPr>
        <w:t xml:space="preserve">中标人应对被审计对象的母公司及所有子公司出具年度财务决算审计报告、专项审计报告、企业管理建议书以及国有资产统计报表。</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须保证完成采购人委托的各项审计工作，按时完成审计任务，按规定出具</w:t>
      </w:r>
      <w:r>
        <w:rPr>
          <w:rFonts w:hint="eastAsia" w:ascii="仿宋" w:hAnsi="仿宋" w:eastAsia="仿宋"/>
          <w:sz w:val="24"/>
          <w:highlight w:val="none"/>
        </w:rPr>
        <w:t xml:space="preserve">年度财务决算审计报告、专项审计报告、企业管理建议书</w:t>
      </w:r>
      <w:r>
        <w:rPr>
          <w:rFonts w:ascii="仿宋" w:hAnsi="仿宋" w:eastAsia="仿宋"/>
          <w:sz w:val="24"/>
          <w:highlight w:val="none"/>
        </w:rPr>
        <w:t xml:space="preserve">（纸质版和电子版）</w:t>
      </w:r>
      <w:r>
        <w:rPr>
          <w:rFonts w:hint="eastAsia" w:ascii="仿宋" w:hAnsi="仿宋" w:eastAsia="仿宋"/>
          <w:sz w:val="24"/>
          <w:highlight w:val="none"/>
        </w:rPr>
        <w:t xml:space="preserve">、审计</w:t>
      </w:r>
      <w:r>
        <w:rPr>
          <w:rFonts w:ascii="仿宋" w:hAnsi="仿宋" w:eastAsia="仿宋"/>
          <w:sz w:val="24"/>
          <w:highlight w:val="none"/>
        </w:rPr>
        <w:t xml:space="preserve">工作底稿</w:t>
      </w:r>
      <w:r>
        <w:rPr>
          <w:rFonts w:hint="eastAsia" w:ascii="仿宋" w:hAnsi="仿宋" w:eastAsia="仿宋"/>
          <w:sz w:val="24"/>
          <w:highlight w:val="none"/>
        </w:rPr>
        <w:t xml:space="preserve">（包括</w:t>
      </w:r>
      <w:r>
        <w:rPr>
          <w:rFonts w:ascii="仿宋" w:hAnsi="仿宋" w:eastAsia="仿宋"/>
          <w:sz w:val="24"/>
          <w:highlight w:val="none"/>
        </w:rPr>
        <w:t xml:space="preserve">审计报告合并底稿</w:t>
      </w:r>
      <w:r>
        <w:rPr>
          <w:rFonts w:hint="eastAsia" w:ascii="仿宋" w:hAnsi="仿宋" w:eastAsia="仿宋"/>
          <w:sz w:val="24"/>
          <w:highlight w:val="none"/>
        </w:rPr>
        <w:t xml:space="preserve">以及</w:t>
      </w:r>
      <w:r>
        <w:rPr>
          <w:rFonts w:ascii="仿宋" w:hAnsi="仿宋" w:eastAsia="仿宋"/>
          <w:sz w:val="24"/>
          <w:highlight w:val="none"/>
        </w:rPr>
        <w:t xml:space="preserve">报表数据来源底稿</w:t>
      </w:r>
      <w:r>
        <w:rPr>
          <w:rFonts w:hint="eastAsia" w:ascii="仿宋" w:hAnsi="仿宋" w:eastAsia="仿宋"/>
          <w:sz w:val="24"/>
          <w:highlight w:val="none"/>
        </w:rPr>
        <w:t xml:space="preserve">），以上报告及工作底稿均需纸质版和电子版。</w:t>
      </w:r>
      <w:r>
        <w:rPr>
          <w:rFonts w:ascii="仿宋" w:hAnsi="仿宋" w:eastAsia="仿宋"/>
          <w:sz w:val="24"/>
          <w:highlight w:val="none"/>
        </w:rPr>
        <w:t xml:space="preserve">对审计报告的真实性、完整性、合法性和一致性负责。中标人须在服务期满后，对审计工作遗留问题做到随时解决。采购人认为审计报告中披露的问题不明确，有必要进一步披露的，中标人应予以修改完善。中标人应与采购人保持良好沟通，按采购人的要求做好其他审计相关工作。为确保审计工作质量，中标人须针对采购人项目需求特点，负责组织协调被审计企业年度财务决算审计工作，在与被审计企业沟通协调一致后，制定切实可行的审计工作方案（工作计划），并报采购人备案</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hint="eastAsia" w:ascii="仿宋" w:hAnsi="仿宋" w:eastAsia="仿宋"/>
          <w:sz w:val="24"/>
          <w:highlight w:val="none"/>
        </w:rPr>
        <w:t xml:space="preserve">2.按照《中国注册会计师执业准则》的规定，对被审计对象的母公司及子公司年度财务决算进行审计，实施审计程序，获取充分、适当的审计证据，对财务报表整体是否按照《企业会计准则》及国家其他有关法律、法规的规定编制，在此基础上发表审计意见，出具年度财务决算审计报告。</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hint="eastAsia" w:ascii="仿宋" w:hAnsi="仿宋" w:eastAsia="仿宋"/>
          <w:sz w:val="24"/>
          <w:highlight w:val="none"/>
          <w:lang w:eastAsia="zh-CN"/>
        </w:rPr>
        <w:t xml:space="preserve">根据</w:t>
      </w:r>
      <w:r>
        <w:rPr>
          <w:rFonts w:hint="eastAsia" w:ascii="仿宋" w:hAnsi="仿宋" w:eastAsia="仿宋"/>
          <w:sz w:val="24"/>
          <w:highlight w:val="none"/>
          <w:lang w:val="en-US" w:eastAsia="zh-CN"/>
        </w:rPr>
        <w:t xml:space="preserve">相关</w:t>
      </w:r>
      <w:r>
        <w:rPr>
          <w:rFonts w:hint="eastAsia" w:ascii="仿宋" w:hAnsi="仿宋" w:eastAsia="仿宋"/>
          <w:sz w:val="24"/>
          <w:highlight w:val="none"/>
          <w:lang w:eastAsia="zh-CN"/>
        </w:rPr>
        <w:t xml:space="preserve">文件标准要求，确定集团总部性质（竞争性和非竞争性）；重</w:t>
      </w:r>
      <w:r>
        <w:rPr>
          <w:rFonts w:ascii="仿宋" w:hAnsi="仿宋" w:eastAsia="仿宋"/>
          <w:sz w:val="24"/>
          <w:highlight w:val="none"/>
        </w:rPr>
        <w:t xml:space="preserve">点披露企业负责人经营业绩考核指标完成情况和薪酬分配执行情况，期初重大调整事项、非经常性损益情况</w:t>
      </w:r>
      <w:r>
        <w:rPr>
          <w:rFonts w:hint="eastAsia" w:ascii="仿宋" w:hAnsi="仿宋" w:eastAsia="仿宋"/>
          <w:sz w:val="24"/>
          <w:highlight w:val="none"/>
          <w:lang w:val="en-US" w:eastAsia="zh-CN"/>
        </w:rPr>
        <w:t xml:space="preserve">，企业融资成本的情况，</w:t>
      </w:r>
      <w:r>
        <w:rPr>
          <w:rFonts w:ascii="仿宋" w:hAnsi="仿宋" w:eastAsia="仿宋"/>
          <w:sz w:val="24"/>
          <w:highlight w:val="none"/>
        </w:rPr>
        <w:t xml:space="preserve">资产减值的计提情况，借出资金和提供担保情况，对外捐赠情况、企业资金集中管理情况，重大风险事项、以前年度审计问题整改情况，</w:t>
      </w:r>
      <w:r>
        <w:rPr>
          <w:rFonts w:hint="eastAsia" w:ascii="仿宋" w:hAnsi="仿宋" w:eastAsia="仿宋"/>
          <w:sz w:val="24"/>
          <w:highlight w:val="none"/>
        </w:rPr>
        <w:t xml:space="preserve">国有资本权益变动情况（保值增值率情况及原因</w:t>
      </w:r>
      <w:r>
        <w:rPr>
          <w:rFonts w:hint="eastAsia" w:ascii="仿宋" w:hAnsi="仿宋" w:eastAsia="仿宋"/>
          <w:sz w:val="24"/>
          <w:highlight w:val="none"/>
          <w:lang w:eastAsia="zh-CN"/>
        </w:rPr>
        <w:t xml:space="preserve">）</w:t>
      </w:r>
      <w:r>
        <w:rPr>
          <w:rFonts w:ascii="仿宋" w:hAnsi="仿宋" w:eastAsia="仿宋"/>
          <w:sz w:val="24"/>
          <w:highlight w:val="none"/>
        </w:rPr>
        <w:t xml:space="preserve">，国有资本经营预算资金使用情况，管理费用支出情况、其他应说明的重大事项，人力资源情况、企业年度投融资情况，重大</w:t>
      </w:r>
      <w:r>
        <w:rPr>
          <w:rFonts w:hint="eastAsia" w:ascii="仿宋" w:hAnsi="仿宋" w:eastAsia="仿宋"/>
          <w:sz w:val="24"/>
          <w:highlight w:val="none"/>
        </w:rPr>
        <w:t xml:space="preserve">政府性项目投资情况</w:t>
      </w:r>
      <w:r>
        <w:rPr>
          <w:rFonts w:ascii="仿宋" w:hAnsi="仿宋" w:eastAsia="仿宋"/>
          <w:sz w:val="24"/>
          <w:highlight w:val="none"/>
        </w:rPr>
        <w:t xml:space="preserve">、企业预算执行情况、企业资产分类情况</w:t>
      </w:r>
      <w:r>
        <w:rPr>
          <w:rFonts w:hint="eastAsia" w:ascii="仿宋" w:hAnsi="仿宋" w:eastAsia="仿宋"/>
          <w:sz w:val="24"/>
          <w:highlight w:val="none"/>
        </w:rPr>
        <w:t xml:space="preserve">、企业各业务板块利润总额情况、企业二级子企业利润总额贡献情况、“过紧日子”政策落实情况、企业财务专项行动完成情况以</w:t>
      </w:r>
      <w:r>
        <w:rPr>
          <w:rFonts w:ascii="仿宋" w:hAnsi="仿宋" w:eastAsia="仿宋"/>
          <w:sz w:val="24"/>
          <w:highlight w:val="none"/>
        </w:rPr>
        <w:t xml:space="preserve">及委托方要求披露的其他事项</w:t>
      </w:r>
      <w:r>
        <w:rPr>
          <w:rFonts w:hint="eastAsia" w:ascii="仿宋" w:hAnsi="仿宋" w:eastAsia="仿宋"/>
          <w:sz w:val="24"/>
          <w:highlight w:val="none"/>
        </w:rPr>
        <w:t xml:space="preserve">，出具专项审计报告</w:t>
      </w:r>
      <w:r>
        <w:rPr>
          <w:rFonts w:ascii="仿宋" w:hAnsi="仿宋" w:eastAsia="仿宋"/>
          <w:sz w:val="24"/>
          <w:highlight w:val="none"/>
        </w:rPr>
        <w:t xml:space="preserve">。</w:t>
      </w:r>
      <w:r/>
    </w:p>
    <w:p>
      <w:pPr>
        <w:ind w:firstLine="480"/>
        <w:rPr>
          <w:rFonts w:ascii="仿宋" w:hAnsi="仿宋" w:eastAsia="仿宋"/>
          <w:sz w:val="24"/>
          <w:highlight w:val="none"/>
        </w:rPr>
      </w:pPr>
      <w:r>
        <w:rPr>
          <w:rFonts w:hint="eastAsia" w:ascii="仿宋" w:hAnsi="仿宋" w:eastAsia="仿宋"/>
          <w:sz w:val="24"/>
          <w:highlight w:val="none"/>
        </w:rPr>
        <w:t xml:space="preserve">4.</w:t>
      </w:r>
      <w:r>
        <w:rPr>
          <w:rFonts w:ascii="仿宋" w:hAnsi="仿宋" w:eastAsia="仿宋"/>
          <w:sz w:val="24"/>
          <w:highlight w:val="none"/>
        </w:rPr>
        <w:t xml:space="preserve">结合年度财务决算审计情况，对在年度财务决算审计中发现的企业财务状况、业绩考核、预算完成、投资活动、内部控制、风险管理、前期建议整改但本期仍然存在问题等方面的重大缺陷和问题进行披露，并提出管理建议，并对企业内控制度执行、企业风险管理体系建立与执行情况进行评价</w:t>
      </w:r>
      <w:r>
        <w:rPr>
          <w:rFonts w:hint="eastAsia" w:ascii="仿宋" w:hAnsi="仿宋" w:eastAsia="仿宋"/>
          <w:sz w:val="24"/>
          <w:highlight w:val="none"/>
        </w:rPr>
        <w:t xml:space="preserve">，出具企业管理建议书</w:t>
      </w:r>
      <w:r>
        <w:rPr>
          <w:rFonts w:ascii="仿宋" w:hAnsi="仿宋" w:eastAsia="仿宋"/>
          <w:sz w:val="24"/>
          <w:highlight w:val="none"/>
        </w:rPr>
        <w:t xml:space="preserve">。</w:t>
      </w:r>
      <w:r/>
    </w:p>
    <w:p>
      <w:pPr>
        <w:ind w:firstLine="480"/>
        <w:rPr>
          <w:rFonts w:ascii="仿宋" w:hAnsi="仿宋" w:eastAsia="仿宋"/>
          <w:sz w:val="24"/>
          <w:highlight w:val="none"/>
        </w:rPr>
      </w:pPr>
      <w:r>
        <w:rPr>
          <w:rFonts w:hint="eastAsia" w:ascii="仿宋" w:hAnsi="仿宋" w:eastAsia="仿宋"/>
          <w:sz w:val="24"/>
          <w:highlight w:val="none"/>
        </w:rPr>
        <w:t xml:space="preserve">5.结合年度财务决算审计报告，填写企业国有资产统计报表，并保证报表填写完整，审核正确。</w:t>
      </w:r>
      <w:r/>
    </w:p>
    <w:p>
      <w:pPr>
        <w:ind w:firstLine="480"/>
        <w:rPr>
          <w:rFonts w:ascii="仿宋" w:hAnsi="仿宋" w:eastAsia="仿宋"/>
          <w:sz w:val="24"/>
          <w:highlight w:val="none"/>
        </w:rPr>
      </w:pPr>
      <w:r>
        <w:rPr>
          <w:rFonts w:hint="eastAsia" w:ascii="仿宋" w:hAnsi="仿宋" w:eastAsia="仿宋"/>
          <w:sz w:val="24"/>
          <w:highlight w:val="none"/>
        </w:rPr>
        <w:t xml:space="preserve">6.</w:t>
      </w:r>
      <w:r>
        <w:rPr>
          <w:rFonts w:ascii="仿宋" w:hAnsi="仿宋" w:eastAsia="仿宋"/>
          <w:sz w:val="24"/>
          <w:highlight w:val="none"/>
        </w:rPr>
        <w:t xml:space="preserve">获取真实、充分的证据，</w:t>
      </w:r>
      <w:r>
        <w:rPr>
          <w:rFonts w:hint="eastAsia" w:ascii="仿宋" w:hAnsi="仿宋" w:eastAsia="仿宋"/>
          <w:sz w:val="24"/>
          <w:highlight w:val="none"/>
        </w:rPr>
        <w:t xml:space="preserve">出具审计</w:t>
      </w:r>
      <w:r>
        <w:rPr>
          <w:rFonts w:ascii="仿宋" w:hAnsi="仿宋" w:eastAsia="仿宋"/>
          <w:sz w:val="24"/>
          <w:highlight w:val="none"/>
        </w:rPr>
        <w:t xml:space="preserve">工作底稿，</w:t>
      </w:r>
      <w:r>
        <w:rPr>
          <w:rFonts w:hint="eastAsia" w:ascii="仿宋" w:hAnsi="仿宋" w:eastAsia="仿宋"/>
          <w:sz w:val="24"/>
          <w:highlight w:val="none"/>
        </w:rPr>
        <w:t xml:space="preserve">审计工作底稿</w:t>
      </w:r>
      <w:r>
        <w:rPr>
          <w:rFonts w:ascii="仿宋" w:hAnsi="仿宋" w:eastAsia="仿宋"/>
          <w:sz w:val="24"/>
          <w:highlight w:val="none"/>
        </w:rPr>
        <w:t xml:space="preserve">要求内容完整、真实准确、形式规范，保证形成的工作文书事实清楚、简明扼要、表达规范。</w:t>
      </w:r>
      <w:r/>
    </w:p>
    <w:p>
      <w:pPr>
        <w:ind w:firstLine="602"/>
        <w:rPr>
          <w:rFonts w:ascii="仿宋" w:hAnsi="仿宋" w:eastAsia="仿宋"/>
          <w:sz w:val="24"/>
          <w:highlight w:val="none"/>
        </w:rPr>
      </w:pPr>
      <w:r>
        <w:rPr>
          <w:rFonts w:hint="eastAsia" w:ascii="仿宋" w:hAnsi="仿宋" w:eastAsia="仿宋"/>
          <w:b/>
          <w:sz w:val="24"/>
          <w:highlight w:val="none"/>
        </w:rPr>
        <w:t xml:space="preserve">说明：本“（一）审计成果要求”是不允许偏离的实质性要求和条件，如有偏离，在符合性审查时按照投标无效处理。</w:t>
      </w:r>
      <w:r/>
    </w:p>
    <w:p>
      <w:pPr>
        <w:ind w:firstLine="240"/>
        <w:rPr>
          <w:rFonts w:ascii="仿宋" w:hAnsi="仿宋" w:eastAsia="仿宋"/>
          <w:sz w:val="24"/>
          <w:highlight w:val="none"/>
        </w:rPr>
      </w:pPr>
      <w:r>
        <w:rPr>
          <w:rFonts w:hint="eastAsia" w:ascii="仿宋" w:hAnsi="仿宋" w:eastAsia="仿宋"/>
          <w:sz w:val="24"/>
          <w:highlight w:val="none"/>
        </w:rPr>
        <w:t xml:space="preserve">（二）审计工作要求</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针对采购人项目需求特点提出审计工作方案</w:t>
      </w:r>
      <w:r>
        <w:rPr>
          <w:rFonts w:hint="eastAsia" w:ascii="仿宋" w:hAnsi="仿宋" w:eastAsia="仿宋"/>
          <w:sz w:val="24"/>
          <w:highlight w:val="none"/>
        </w:rPr>
        <w:t xml:space="preserve">，</w:t>
      </w:r>
      <w:r>
        <w:rPr>
          <w:rFonts w:ascii="仿宋" w:hAnsi="仿宋" w:eastAsia="仿宋"/>
          <w:sz w:val="24"/>
          <w:highlight w:val="none"/>
        </w:rPr>
        <w:t xml:space="preserve">做到准确、合理可行，条理清晰</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hint="eastAsia" w:ascii="仿宋" w:hAnsi="仿宋" w:eastAsia="仿宋"/>
          <w:sz w:val="24"/>
          <w:highlight w:val="none"/>
        </w:rPr>
        <w:t xml:space="preserve">2.</w:t>
      </w:r>
      <w:r>
        <w:rPr>
          <w:rFonts w:ascii="仿宋" w:hAnsi="仿宋" w:eastAsia="仿宋"/>
          <w:sz w:val="24"/>
          <w:highlight w:val="none"/>
        </w:rPr>
        <w:t xml:space="preserve">针对采购人项目的服务质量保障措施</w:t>
      </w:r>
      <w:r>
        <w:rPr>
          <w:rFonts w:hint="eastAsia" w:ascii="仿宋" w:hAnsi="仿宋" w:eastAsia="仿宋"/>
          <w:sz w:val="24"/>
          <w:highlight w:val="none"/>
        </w:rPr>
        <w:t xml:space="preserve">，</w:t>
      </w:r>
      <w:r>
        <w:rPr>
          <w:rFonts w:ascii="仿宋" w:hAnsi="仿宋" w:eastAsia="仿宋"/>
          <w:sz w:val="24"/>
          <w:highlight w:val="none"/>
        </w:rPr>
        <w:t xml:space="preserve">做到准确、合理可行，条理清晰。</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ascii="仿宋" w:hAnsi="仿宋" w:eastAsia="仿宋"/>
          <w:sz w:val="24"/>
          <w:highlight w:val="none"/>
        </w:rPr>
        <w:t xml:space="preserve">有独立质控部门、技术支持部门、可有效利用外聘专家工作。</w:t>
      </w:r>
      <w:r/>
    </w:p>
    <w:p>
      <w:pPr>
        <w:ind w:firstLine="480"/>
        <w:rPr>
          <w:rFonts w:ascii="仿宋" w:hAnsi="仿宋" w:eastAsia="仿宋"/>
          <w:sz w:val="24"/>
          <w:highlight w:val="none"/>
        </w:rPr>
      </w:pPr>
      <w:r>
        <w:rPr>
          <w:rFonts w:hint="eastAsia" w:ascii="仿宋" w:hAnsi="仿宋" w:eastAsia="仿宋"/>
          <w:sz w:val="24"/>
          <w:highlight w:val="none"/>
        </w:rPr>
        <w:t xml:space="preserve">4.</w:t>
      </w:r>
      <w:r>
        <w:rPr>
          <w:rFonts w:ascii="仿宋" w:hAnsi="仿宋" w:eastAsia="仿宋"/>
          <w:sz w:val="24"/>
          <w:highlight w:val="none"/>
        </w:rPr>
        <w:t xml:space="preserve">审计纪律措施。做到准确、合理可行，条理清晰</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hint="eastAsia" w:ascii="仿宋" w:hAnsi="仿宋" w:eastAsia="仿宋"/>
          <w:color w:val="auto"/>
          <w:sz w:val="24"/>
          <w:highlight w:val="none"/>
        </w:rPr>
        <w:t xml:space="preserve">5.</w:t>
      </w:r>
      <w:r>
        <w:rPr>
          <w:rFonts w:ascii="仿宋" w:hAnsi="仿宋" w:eastAsia="仿宋"/>
          <w:color w:val="auto"/>
          <w:sz w:val="24"/>
          <w:highlight w:val="none"/>
        </w:rPr>
        <w:t xml:space="preserve">根据市国资委《市属企业选聘会计师事务所与审计、评估质量管理办法（试行）》制定专项工作方案、提</w:t>
      </w:r>
      <w:r>
        <w:rPr>
          <w:rFonts w:ascii="仿宋" w:hAnsi="仿宋" w:eastAsia="仿宋"/>
          <w:sz w:val="24"/>
          <w:highlight w:val="none"/>
        </w:rPr>
        <w:t xml:space="preserve">供管理建议</w:t>
      </w:r>
      <w:r>
        <w:rPr>
          <w:rFonts w:hint="eastAsia" w:ascii="仿宋" w:hAnsi="仿宋" w:eastAsia="仿宋"/>
          <w:sz w:val="24"/>
          <w:highlight w:val="none"/>
        </w:rPr>
        <w:t xml:space="preserve">，</w:t>
      </w:r>
      <w:r>
        <w:rPr>
          <w:rFonts w:ascii="仿宋" w:hAnsi="仿宋" w:eastAsia="仿宋"/>
          <w:sz w:val="24"/>
          <w:highlight w:val="none"/>
        </w:rPr>
        <w:t xml:space="preserve">做到准确、合理可行，条理清晰</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hint="eastAsia" w:ascii="仿宋" w:hAnsi="仿宋" w:eastAsia="仿宋"/>
          <w:sz w:val="24"/>
          <w:highlight w:val="none"/>
        </w:rPr>
        <w:t xml:space="preserve">（三）质量管理要求</w:t>
      </w:r>
      <w:r/>
    </w:p>
    <w:p>
      <w:pPr>
        <w:ind w:firstLine="480"/>
        <w:rPr>
          <w:rFonts w:ascii="仿宋" w:hAnsi="仿宋" w:eastAsia="仿宋"/>
          <w:sz w:val="24"/>
          <w:highlight w:val="none"/>
        </w:rPr>
      </w:pPr>
      <w:r>
        <w:rPr>
          <w:rFonts w:hint="eastAsia" w:ascii="仿宋" w:hAnsi="仿宋" w:eastAsia="仿宋"/>
          <w:sz w:val="24"/>
          <w:highlight w:val="none"/>
        </w:rPr>
        <w:t xml:space="preserve">1. 建立质量管理制度体系情况、设立独立的质控部门，配备专职（兼职）质控人员</w:t>
      </w:r>
      <w:r/>
    </w:p>
    <w:p>
      <w:pPr>
        <w:ind w:firstLine="480"/>
        <w:rPr>
          <w:rFonts w:ascii="仿宋" w:hAnsi="仿宋" w:eastAsia="仿宋"/>
          <w:sz w:val="24"/>
          <w:highlight w:val="none"/>
        </w:rPr>
      </w:pPr>
      <w:r>
        <w:rPr>
          <w:rFonts w:hint="eastAsia" w:ascii="仿宋" w:hAnsi="仿宋" w:eastAsia="仿宋"/>
          <w:sz w:val="24"/>
          <w:highlight w:val="none"/>
        </w:rPr>
        <w:t xml:space="preserve">（1）投标人具有相关业务质量控制制度并对业务质量（准备、实施、报告）承担相应责任。</w:t>
      </w:r>
      <w:r/>
    </w:p>
    <w:p>
      <w:pPr>
        <w:ind w:firstLine="480"/>
        <w:rPr>
          <w:rFonts w:ascii="仿宋" w:hAnsi="仿宋" w:eastAsia="仿宋"/>
          <w:sz w:val="24"/>
          <w:highlight w:val="none"/>
        </w:rPr>
      </w:pPr>
      <w:r>
        <w:rPr>
          <w:rFonts w:hint="eastAsia" w:ascii="仿宋" w:hAnsi="仿宋" w:eastAsia="仿宋"/>
          <w:sz w:val="24"/>
          <w:highlight w:val="none"/>
        </w:rPr>
        <w:t xml:space="preserve">（2）投标人设立独立的质控部门并配有质量管理负责人、职业道德负责人独立性负责人监控和整改负责人。</w:t>
      </w:r>
      <w:r/>
    </w:p>
    <w:p>
      <w:pPr>
        <w:ind w:firstLine="480"/>
        <w:rPr>
          <w:rFonts w:ascii="仿宋" w:hAnsi="仿宋" w:eastAsia="仿宋"/>
          <w:sz w:val="24"/>
          <w:highlight w:val="none"/>
        </w:rPr>
      </w:pPr>
      <w:r>
        <w:rPr>
          <w:rFonts w:hint="eastAsia" w:ascii="仿宋" w:hAnsi="仿宋" w:eastAsia="仿宋"/>
          <w:sz w:val="24"/>
          <w:highlight w:val="none"/>
        </w:rPr>
        <w:t xml:space="preserve">2.</w:t>
      </w:r>
      <w:r>
        <w:rPr>
          <w:rFonts w:ascii="仿宋" w:hAnsi="仿宋" w:eastAsia="仿宋"/>
          <w:sz w:val="24"/>
          <w:highlight w:val="none"/>
        </w:rPr>
        <w:t xml:space="preserve"> </w:t>
      </w:r>
      <w:r>
        <w:rPr>
          <w:rFonts w:hint="eastAsia" w:ascii="仿宋" w:hAnsi="仿宋" w:eastAsia="仿宋"/>
          <w:sz w:val="24"/>
          <w:highlight w:val="none"/>
        </w:rPr>
        <w:t xml:space="preserve">具有项目咨询、意见分歧解决方面的政策和程序</w:t>
      </w:r>
      <w:r/>
    </w:p>
    <w:p>
      <w:pPr>
        <w:ind w:firstLine="480"/>
        <w:rPr>
          <w:rFonts w:ascii="仿宋" w:hAnsi="仿宋" w:eastAsia="仿宋"/>
          <w:sz w:val="24"/>
          <w:highlight w:val="none"/>
        </w:rPr>
      </w:pPr>
      <w:r>
        <w:rPr>
          <w:rFonts w:hint="eastAsia" w:ascii="仿宋" w:hAnsi="仿宋" w:eastAsia="仿宋"/>
          <w:sz w:val="24"/>
          <w:highlight w:val="none"/>
        </w:rPr>
        <w:t xml:space="preserve">（1）投标人具有项目咨询方面的管理办法，并严格落实政策程序。</w:t>
      </w:r>
      <w:r/>
    </w:p>
    <w:p>
      <w:pPr>
        <w:ind w:firstLine="480"/>
        <w:rPr>
          <w:rFonts w:ascii="仿宋" w:hAnsi="仿宋" w:eastAsia="仿宋"/>
          <w:sz w:val="24"/>
          <w:highlight w:val="none"/>
        </w:rPr>
      </w:pPr>
      <w:r>
        <w:rPr>
          <w:rFonts w:hint="eastAsia" w:ascii="仿宋" w:hAnsi="仿宋" w:eastAsia="仿宋"/>
          <w:sz w:val="24"/>
          <w:highlight w:val="none"/>
        </w:rPr>
        <w:t xml:space="preserve">（2）投标人具有项目意见分歧解决方面的办法，并严格落实政策程序。</w:t>
      </w:r>
      <w:r/>
    </w:p>
    <w:p>
      <w:pPr>
        <w:ind w:firstLine="480"/>
        <w:rPr>
          <w:rFonts w:ascii="仿宋" w:hAnsi="仿宋" w:eastAsia="仿宋"/>
          <w:sz w:val="24"/>
          <w:highlight w:val="none"/>
        </w:rPr>
      </w:pPr>
      <w:r>
        <w:rPr>
          <w:rFonts w:hint="eastAsia" w:ascii="仿宋" w:hAnsi="仿宋" w:eastAsia="仿宋"/>
          <w:sz w:val="24"/>
          <w:highlight w:val="none"/>
        </w:rPr>
        <w:t xml:space="preserve">3. 具有项目复核、检查</w:t>
      </w:r>
      <w:r>
        <w:rPr>
          <w:rFonts w:ascii="仿宋" w:hAnsi="仿宋" w:eastAsia="仿宋"/>
          <w:sz w:val="24"/>
          <w:highlight w:val="none"/>
        </w:rPr>
        <w:t xml:space="preserve">质量管理缺陷识别与整改方面的政策方案</w:t>
      </w:r>
      <w:r/>
    </w:p>
    <w:p>
      <w:pPr>
        <w:ind w:firstLine="480"/>
        <w:rPr>
          <w:rFonts w:ascii="仿宋" w:hAnsi="仿宋" w:eastAsia="仿宋"/>
          <w:sz w:val="24"/>
          <w:highlight w:val="none"/>
        </w:rPr>
      </w:pPr>
      <w:r>
        <w:rPr>
          <w:rFonts w:hint="eastAsia" w:ascii="仿宋" w:hAnsi="仿宋" w:eastAsia="仿宋"/>
          <w:sz w:val="24"/>
          <w:highlight w:val="none"/>
        </w:rPr>
        <w:t xml:space="preserve">（1）投标人应当具有项目复核方面的复核方法与内容。</w:t>
      </w:r>
      <w:r/>
    </w:p>
    <w:p>
      <w:pPr>
        <w:ind w:firstLine="480"/>
        <w:rPr>
          <w:rFonts w:ascii="仿宋" w:hAnsi="仿宋" w:eastAsia="仿宋"/>
          <w:sz w:val="24"/>
          <w:highlight w:val="none"/>
        </w:rPr>
      </w:pPr>
      <w:r>
        <w:rPr>
          <w:rFonts w:hint="eastAsia" w:ascii="仿宋" w:hAnsi="仿宋" w:eastAsia="仿宋"/>
          <w:sz w:val="24"/>
          <w:highlight w:val="none"/>
        </w:rPr>
        <w:t xml:space="preserve">（2）投标人应当具有项目检查方面制定相关的管理办法。</w:t>
      </w:r>
      <w:r/>
    </w:p>
    <w:p>
      <w:pPr>
        <w:ind w:firstLine="480"/>
        <w:rPr>
          <w:rFonts w:ascii="仿宋" w:hAnsi="仿宋" w:eastAsia="仿宋"/>
          <w:sz w:val="24"/>
          <w:highlight w:val="none"/>
        </w:rPr>
      </w:pPr>
      <w:r>
        <w:rPr>
          <w:rFonts w:hint="eastAsia" w:ascii="仿宋" w:hAnsi="仿宋" w:eastAsia="仿宋"/>
          <w:sz w:val="24"/>
          <w:highlight w:val="none"/>
        </w:rPr>
        <w:t xml:space="preserve">（3）投标人内部建立审计质量管理缺陷识别机制、完善审计质量管理制度和流程、整改措施的落实。</w:t>
      </w:r>
      <w:r/>
    </w:p>
    <w:p>
      <w:pPr>
        <w:ind w:firstLine="240"/>
        <w:rPr>
          <w:rFonts w:ascii="仿宋" w:hAnsi="仿宋" w:eastAsia="仿宋"/>
          <w:sz w:val="24"/>
          <w:highlight w:val="none"/>
        </w:rPr>
      </w:pPr>
      <w:r>
        <w:rPr>
          <w:rFonts w:hint="eastAsia" w:ascii="仿宋" w:hAnsi="仿宋" w:eastAsia="仿宋"/>
          <w:sz w:val="24"/>
          <w:highlight w:val="none"/>
        </w:rPr>
        <w:t xml:space="preserve">（四）投标文件要求</w:t>
      </w:r>
      <w:r/>
    </w:p>
    <w:p>
      <w:pPr>
        <w:ind w:firstLine="480"/>
        <w:rPr>
          <w:rFonts w:ascii="仿宋" w:hAnsi="仿宋" w:eastAsia="仿宋"/>
          <w:sz w:val="24"/>
          <w:highlight w:val="none"/>
        </w:rPr>
      </w:pPr>
      <w:r>
        <w:rPr>
          <w:rFonts w:hint="eastAsia" w:ascii="仿宋" w:hAnsi="仿宋" w:eastAsia="仿宋"/>
          <w:sz w:val="24"/>
          <w:highlight w:val="none"/>
        </w:rPr>
        <w:t xml:space="preserve">1.投标文件中提供《项目方案》文件：</w:t>
      </w:r>
      <w:r/>
    </w:p>
    <w:p>
      <w:pPr>
        <w:ind w:firstLine="480"/>
        <w:rPr>
          <w:rFonts w:ascii="仿宋" w:hAnsi="仿宋" w:eastAsia="仿宋"/>
          <w:sz w:val="24"/>
          <w:highlight w:val="none"/>
        </w:rPr>
      </w:pPr>
      <w:r>
        <w:rPr>
          <w:rFonts w:hint="eastAsia" w:ascii="仿宋" w:hAnsi="仿宋" w:eastAsia="仿宋"/>
          <w:sz w:val="24"/>
          <w:highlight w:val="none"/>
        </w:rPr>
        <w:t xml:space="preserve">2.《项目方案》文件按照采购包分别编制。 </w:t>
      </w:r>
      <w:r/>
    </w:p>
    <w:p>
      <w:pPr>
        <w:ind w:firstLine="480"/>
        <w:rPr>
          <w:rFonts w:ascii="仿宋" w:hAnsi="仿宋" w:eastAsia="仿宋"/>
          <w:sz w:val="24"/>
          <w:highlight w:val="none"/>
        </w:rPr>
      </w:pPr>
      <w:r>
        <w:rPr>
          <w:rFonts w:hint="eastAsia" w:ascii="仿宋" w:hAnsi="仿宋" w:eastAsia="仿宋"/>
          <w:sz w:val="24"/>
          <w:highlight w:val="none"/>
        </w:rPr>
        <w:t xml:space="preserve">3.《项目方案》包括以下内容：</w:t>
      </w:r>
      <w:r/>
    </w:p>
    <w:p>
      <w:pPr>
        <w:ind w:firstLine="480"/>
        <w:rPr>
          <w:rFonts w:ascii="仿宋" w:hAnsi="仿宋" w:eastAsia="仿宋"/>
          <w:sz w:val="24"/>
          <w:highlight w:val="none"/>
        </w:rPr>
      </w:pPr>
      <w:r>
        <w:rPr>
          <w:rFonts w:hint="eastAsia" w:ascii="仿宋" w:hAnsi="仿宋" w:eastAsia="仿宋"/>
          <w:sz w:val="24"/>
          <w:highlight w:val="none"/>
        </w:rPr>
        <w:t xml:space="preserve">3.1审计工作方案；</w:t>
      </w:r>
      <w:r/>
    </w:p>
    <w:p>
      <w:pPr>
        <w:ind w:firstLine="480"/>
        <w:rPr>
          <w:rFonts w:ascii="仿宋" w:hAnsi="仿宋" w:eastAsia="仿宋"/>
          <w:sz w:val="24"/>
          <w:highlight w:val="none"/>
        </w:rPr>
      </w:pPr>
      <w:r>
        <w:rPr>
          <w:rFonts w:hint="eastAsia" w:ascii="仿宋" w:hAnsi="仿宋" w:eastAsia="仿宋"/>
          <w:sz w:val="24"/>
          <w:highlight w:val="none"/>
        </w:rPr>
        <w:t xml:space="preserve">3.2质量管理方案：</w:t>
      </w:r>
      <w:r/>
    </w:p>
    <w:p>
      <w:pPr>
        <w:ind w:firstLine="480"/>
        <w:rPr>
          <w:rFonts w:ascii="仿宋" w:hAnsi="仿宋" w:eastAsia="仿宋"/>
          <w:sz w:val="24"/>
          <w:highlight w:val="none"/>
        </w:rPr>
      </w:pPr>
      <w:r>
        <w:rPr>
          <w:rFonts w:hint="eastAsia" w:ascii="仿宋" w:hAnsi="仿宋" w:eastAsia="仿宋"/>
          <w:sz w:val="24"/>
          <w:highlight w:val="none"/>
        </w:rPr>
        <w:t xml:space="preserve">3.2.1质量管理制度体系、质控部门，配备专职（兼职）质控人员方案；</w:t>
      </w:r>
      <w:r/>
    </w:p>
    <w:p>
      <w:pPr>
        <w:ind w:firstLine="480"/>
        <w:rPr>
          <w:rFonts w:ascii="仿宋" w:hAnsi="仿宋" w:eastAsia="仿宋"/>
          <w:sz w:val="24"/>
          <w:highlight w:val="none"/>
        </w:rPr>
      </w:pPr>
      <w:r>
        <w:rPr>
          <w:rFonts w:hint="eastAsia" w:ascii="仿宋" w:hAnsi="仿宋" w:eastAsia="仿宋"/>
          <w:sz w:val="24"/>
          <w:highlight w:val="none"/>
        </w:rPr>
        <w:t xml:space="preserve">3.2.2项目咨询、意见分歧解决方面的政策和程序方案；</w:t>
      </w:r>
      <w:r/>
    </w:p>
    <w:p>
      <w:pPr>
        <w:ind w:firstLine="480"/>
        <w:rPr>
          <w:rFonts w:ascii="仿宋" w:hAnsi="仿宋" w:eastAsia="仿宋"/>
          <w:sz w:val="24"/>
          <w:highlight w:val="none"/>
        </w:rPr>
      </w:pPr>
      <w:r>
        <w:rPr>
          <w:rFonts w:hint="eastAsia" w:ascii="仿宋" w:hAnsi="仿宋" w:eastAsia="仿宋"/>
          <w:sz w:val="24"/>
          <w:highlight w:val="none"/>
        </w:rPr>
        <w:t xml:space="preserve">3.2.3项目复核、检查</w:t>
      </w:r>
      <w:r>
        <w:rPr>
          <w:rFonts w:ascii="仿宋" w:hAnsi="仿宋" w:eastAsia="仿宋"/>
          <w:sz w:val="24"/>
          <w:highlight w:val="none"/>
        </w:rPr>
        <w:t xml:space="preserve">质量管理缺陷识别与整改方面的政策方案</w:t>
      </w:r>
      <w:r>
        <w:rPr>
          <w:rFonts w:hint="eastAsia" w:ascii="仿宋" w:hAnsi="仿宋" w:eastAsia="仿宋"/>
          <w:sz w:val="24"/>
          <w:highlight w:val="none"/>
        </w:rPr>
        <w:t xml:space="preserve">。</w:t>
      </w:r>
      <w:r/>
    </w:p>
    <w:p>
      <w:pPr>
        <w:jc w:val="center"/>
        <w:tabs>
          <w:tab w:val="left" w:pos="0" w:leader="none"/>
        </w:tabs>
        <w:rPr>
          <w:rFonts w:ascii="仿宋" w:hAnsi="仿宋" w:eastAsia="仿宋"/>
          <w:b/>
          <w:sz w:val="24"/>
          <w:highlight w:val="none"/>
        </w:rPr>
      </w:pPr>
      <w:r>
        <w:rPr>
          <w:rFonts w:ascii="仿宋" w:hAnsi="仿宋" w:eastAsia="仿宋"/>
          <w:b/>
          <w:sz w:val="24"/>
          <w:highlight w:val="none"/>
        </w:rPr>
      </w:r>
      <w:r/>
    </w:p>
    <w:p>
      <w:pPr>
        <w:ind w:firstLine="482"/>
        <w:rPr>
          <w:rFonts w:ascii="仿宋" w:hAnsi="仿宋" w:eastAsia="仿宋"/>
          <w:color w:val="auto"/>
          <w:sz w:val="24"/>
          <w:highlight w:val="none"/>
        </w:rPr>
      </w:pPr>
      <w:r>
        <w:rPr>
          <w:rFonts w:hint="eastAsia" w:ascii="仿宋" w:hAnsi="仿宋" w:eastAsia="仿宋"/>
          <w:b/>
          <w:color w:val="auto"/>
          <w:sz w:val="24"/>
          <w:highlight w:val="none"/>
        </w:rPr>
        <w:t xml:space="preserve">五、</w:t>
      </w:r>
      <w:r>
        <w:rPr>
          <w:rFonts w:hint="eastAsia" w:ascii="仿宋" w:hAnsi="仿宋" w:eastAsia="仿宋"/>
          <w:color w:val="auto"/>
          <w:sz w:val="24"/>
          <w:highlight w:val="none"/>
        </w:rPr>
        <w:t xml:space="preserve">审计实施要求</w:t>
      </w:r>
      <w:r/>
    </w:p>
    <w:p>
      <w:pPr>
        <w:ind w:firstLine="240"/>
        <w:rPr>
          <w:rFonts w:ascii="仿宋" w:hAnsi="仿宋" w:eastAsia="仿宋"/>
          <w:color w:val="auto"/>
          <w:sz w:val="24"/>
          <w:highlight w:val="none"/>
        </w:rPr>
      </w:pPr>
      <w:r>
        <w:rPr>
          <w:rFonts w:hint="eastAsia" w:ascii="仿宋" w:hAnsi="仿宋" w:eastAsia="仿宋"/>
          <w:color w:val="auto"/>
          <w:sz w:val="24"/>
          <w:highlight w:val="none"/>
        </w:rPr>
        <w:t xml:space="preserve">（一）时间要求：签订政府采购合同后，中标人应在202</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rPr>
        <w:t xml:space="preserve">年</w:t>
      </w:r>
      <w:r>
        <w:rPr>
          <w:rFonts w:hint="eastAsia" w:ascii="仿宋" w:hAnsi="仿宋" w:eastAsia="仿宋"/>
          <w:color w:val="auto"/>
          <w:sz w:val="24"/>
          <w:highlight w:val="none"/>
          <w:lang w:val="en-US" w:eastAsia="zh-CN"/>
        </w:rPr>
        <w:t xml:space="preserve">3</w:t>
      </w:r>
      <w:r>
        <w:rPr>
          <w:rFonts w:ascii="仿宋" w:hAnsi="仿宋" w:eastAsia="仿宋"/>
          <w:color w:val="auto"/>
          <w:sz w:val="24"/>
          <w:highlight w:val="none"/>
        </w:rPr>
        <w:t xml:space="preserve">月</w:t>
      </w:r>
      <w:r>
        <w:rPr>
          <w:rFonts w:hint="eastAsia" w:ascii="仿宋" w:hAnsi="仿宋" w:eastAsia="仿宋"/>
          <w:color w:val="auto"/>
          <w:sz w:val="24"/>
          <w:highlight w:val="none"/>
          <w:lang w:val="en-US" w:eastAsia="zh-CN"/>
        </w:rPr>
        <w:t xml:space="preserve">15</w:t>
      </w:r>
      <w:r>
        <w:rPr>
          <w:rFonts w:ascii="仿宋" w:hAnsi="仿宋" w:eastAsia="仿宋"/>
          <w:color w:val="auto"/>
          <w:sz w:val="24"/>
          <w:highlight w:val="none"/>
        </w:rPr>
        <w:t xml:space="preserve">日前完成</w:t>
      </w:r>
      <w:r>
        <w:rPr>
          <w:rFonts w:hint="eastAsia" w:ascii="仿宋" w:hAnsi="仿宋" w:eastAsia="仿宋"/>
          <w:color w:val="auto"/>
          <w:sz w:val="24"/>
          <w:highlight w:val="none"/>
        </w:rPr>
        <w:t xml:space="preserve">专项审计报告；</w:t>
      </w:r>
      <w:r>
        <w:rPr>
          <w:rFonts w:hint="eastAsia" w:ascii="仿宋" w:hAnsi="仿宋" w:eastAsia="仿宋"/>
          <w:color w:val="auto"/>
          <w:sz w:val="24"/>
          <w:highlight w:val="none"/>
          <w:lang w:val="en-US" w:eastAsia="zh-CN"/>
        </w:rPr>
        <w:t xml:space="preserve">3</w:t>
      </w:r>
      <w:r>
        <w:rPr>
          <w:rFonts w:ascii="仿宋" w:hAnsi="仿宋" w:eastAsia="仿宋"/>
          <w:color w:val="auto"/>
          <w:sz w:val="24"/>
          <w:highlight w:val="none"/>
        </w:rPr>
        <w:t xml:space="preserve">月</w:t>
      </w:r>
      <w:r>
        <w:rPr>
          <w:rFonts w:hint="eastAsia" w:ascii="仿宋" w:hAnsi="仿宋" w:eastAsia="仿宋"/>
          <w:color w:val="auto"/>
          <w:sz w:val="24"/>
          <w:highlight w:val="none"/>
          <w:lang w:val="en-US" w:eastAsia="zh-CN"/>
        </w:rPr>
        <w:t xml:space="preserve">31</w:t>
      </w:r>
      <w:r>
        <w:rPr>
          <w:rFonts w:ascii="仿宋" w:hAnsi="仿宋" w:eastAsia="仿宋"/>
          <w:color w:val="auto"/>
          <w:sz w:val="24"/>
          <w:highlight w:val="none"/>
        </w:rPr>
        <w:t xml:space="preserve">日前出具年度财务</w:t>
      </w:r>
      <w:r>
        <w:rPr>
          <w:rFonts w:hint="eastAsia" w:ascii="仿宋" w:hAnsi="仿宋" w:eastAsia="仿宋"/>
          <w:color w:val="auto"/>
          <w:sz w:val="24"/>
          <w:highlight w:val="none"/>
        </w:rPr>
        <w:t xml:space="preserve">决算</w:t>
      </w:r>
      <w:r>
        <w:rPr>
          <w:rFonts w:ascii="仿宋" w:hAnsi="仿宋" w:eastAsia="仿宋"/>
          <w:color w:val="auto"/>
          <w:sz w:val="24"/>
          <w:highlight w:val="none"/>
        </w:rPr>
        <w:t xml:space="preserve">审计报告，</w:t>
      </w:r>
      <w:r>
        <w:rPr>
          <w:rFonts w:hint="eastAsia" w:ascii="仿宋" w:hAnsi="仿宋" w:eastAsia="仿宋"/>
          <w:color w:val="auto"/>
          <w:sz w:val="24"/>
          <w:highlight w:val="none"/>
          <w:lang w:val="en-US" w:eastAsia="zh-CN"/>
        </w:rPr>
        <w:t xml:space="preserve">4</w:t>
      </w:r>
      <w:r>
        <w:rPr>
          <w:rFonts w:ascii="仿宋" w:hAnsi="仿宋" w:eastAsia="仿宋"/>
          <w:color w:val="auto"/>
          <w:sz w:val="24"/>
          <w:highlight w:val="none"/>
        </w:rPr>
        <w:t xml:space="preserve">月</w:t>
      </w:r>
      <w:r>
        <w:rPr>
          <w:rFonts w:hint="eastAsia" w:ascii="仿宋" w:hAnsi="仿宋" w:eastAsia="仿宋"/>
          <w:color w:val="auto"/>
          <w:sz w:val="24"/>
          <w:highlight w:val="none"/>
          <w:lang w:val="en-US" w:eastAsia="zh-CN"/>
        </w:rPr>
        <w:t xml:space="preserve">15</w:t>
      </w:r>
      <w:r>
        <w:rPr>
          <w:rFonts w:ascii="仿宋" w:hAnsi="仿宋" w:eastAsia="仿宋"/>
          <w:color w:val="auto"/>
          <w:sz w:val="24"/>
          <w:highlight w:val="none"/>
        </w:rPr>
        <w:t xml:space="preserve">日前出具</w:t>
      </w:r>
      <w:r>
        <w:rPr>
          <w:rFonts w:hint="eastAsia" w:ascii="仿宋" w:hAnsi="仿宋" w:eastAsia="仿宋"/>
          <w:color w:val="auto"/>
          <w:sz w:val="24"/>
          <w:highlight w:val="none"/>
        </w:rPr>
        <w:t xml:space="preserve">企业</w:t>
      </w:r>
      <w:r>
        <w:rPr>
          <w:rFonts w:ascii="仿宋" w:hAnsi="仿宋" w:eastAsia="仿宋"/>
          <w:color w:val="auto"/>
          <w:sz w:val="24"/>
          <w:highlight w:val="none"/>
        </w:rPr>
        <w:t xml:space="preserve">管理建议书。</w:t>
      </w:r>
      <w:r/>
    </w:p>
    <w:p>
      <w:pPr>
        <w:ind w:firstLine="482"/>
        <w:tabs>
          <w:tab w:val="left" w:pos="0" w:leader="none"/>
        </w:tabs>
        <w:rPr>
          <w:rFonts w:ascii="仿宋" w:hAnsi="仿宋" w:eastAsia="仿宋"/>
          <w:b/>
          <w:sz w:val="24"/>
          <w:highlight w:val="none"/>
        </w:rPr>
      </w:pPr>
      <w:r>
        <w:rPr>
          <w:rFonts w:hint="eastAsia" w:ascii="仿宋" w:hAnsi="仿宋" w:eastAsia="仿宋"/>
          <w:b/>
          <w:sz w:val="24"/>
          <w:highlight w:val="none"/>
        </w:rPr>
        <w:t xml:space="preserve">说明：本“（一）时间要求”是不允许偏离的实质性要求和条件，如有偏离，在符合性审查时按照投标无效处理。</w:t>
      </w:r>
      <w:r/>
    </w:p>
    <w:p>
      <w:pPr>
        <w:ind w:firstLine="240"/>
        <w:rPr>
          <w:rFonts w:ascii="仿宋" w:hAnsi="仿宋" w:eastAsia="仿宋"/>
          <w:sz w:val="24"/>
          <w:highlight w:val="none"/>
        </w:rPr>
      </w:pPr>
      <w:r>
        <w:rPr>
          <w:rFonts w:hint="eastAsia" w:ascii="仿宋" w:hAnsi="仿宋" w:eastAsia="仿宋"/>
          <w:sz w:val="24"/>
          <w:highlight w:val="none"/>
        </w:rPr>
        <w:t xml:space="preserve">（二）审计实施具体要求</w:t>
      </w:r>
      <w:r/>
    </w:p>
    <w:p>
      <w:pPr>
        <w:ind w:firstLine="480"/>
        <w:rPr>
          <w:rFonts w:ascii="仿宋" w:hAnsi="仿宋" w:eastAsia="仿宋"/>
          <w:sz w:val="24"/>
          <w:highlight w:val="none"/>
        </w:rPr>
      </w:pPr>
      <w:r>
        <w:rPr>
          <w:rFonts w:hint="eastAsia" w:ascii="仿宋" w:hAnsi="仿宋" w:eastAsia="仿宋"/>
          <w:sz w:val="24"/>
          <w:highlight w:val="none"/>
        </w:rPr>
        <w:t xml:space="preserve">1.本地化服务</w:t>
      </w:r>
      <w:r>
        <w:rPr>
          <w:rFonts w:ascii="仿宋" w:hAnsi="仿宋" w:eastAsia="仿宋"/>
          <w:sz w:val="24"/>
          <w:highlight w:val="none"/>
        </w:rPr>
        <w:t xml:space="preserve">要求</w:t>
      </w:r>
      <w:r>
        <w:rPr>
          <w:rFonts w:hint="eastAsia" w:ascii="仿宋" w:hAnsi="仿宋" w:eastAsia="仿宋"/>
          <w:sz w:val="24"/>
          <w:highlight w:val="none"/>
        </w:rPr>
        <w:t xml:space="preserve">：</w:t>
      </w:r>
      <w:r>
        <w:rPr>
          <w:rFonts w:ascii="仿宋" w:hAnsi="仿宋" w:eastAsia="仿宋"/>
          <w:sz w:val="24"/>
          <w:highlight w:val="none"/>
        </w:rPr>
        <w:t xml:space="preserve">制定合理可行的本地化服务方案，能够保障项目后勤，在应急情况发生后，在2小时内快速支援；制定科学合理的进度计划、进度控制措施，确保审计任务如期完成；具有相应的服务质量保障措施，落实质量管理要求；部门设置完整、运转有效，有独立质控部门、技术支持部门，可有效利用外聘专家</w:t>
      </w:r>
      <w:r>
        <w:rPr>
          <w:rFonts w:hint="eastAsia" w:ascii="仿宋" w:hAnsi="仿宋" w:eastAsia="仿宋"/>
          <w:sz w:val="24"/>
          <w:highlight w:val="none"/>
        </w:rPr>
        <w:t xml:space="preserve">进行</w:t>
      </w:r>
      <w:r>
        <w:rPr>
          <w:rFonts w:ascii="仿宋" w:hAnsi="仿宋" w:eastAsia="仿宋"/>
          <w:sz w:val="24"/>
          <w:highlight w:val="none"/>
        </w:rPr>
        <w:t xml:space="preserve">工作；具备完善、科学可行的内部管理制度以及风控体系。</w:t>
      </w:r>
      <w:r/>
    </w:p>
    <w:p>
      <w:pPr>
        <w:ind w:firstLine="480"/>
        <w:rPr>
          <w:rFonts w:ascii="仿宋" w:hAnsi="仿宋" w:eastAsia="仿宋"/>
          <w:sz w:val="24"/>
          <w:highlight w:val="none"/>
        </w:rPr>
      </w:pPr>
      <w:r>
        <w:rPr>
          <w:rFonts w:hint="eastAsia" w:ascii="仿宋" w:hAnsi="仿宋" w:eastAsia="仿宋"/>
          <w:sz w:val="24"/>
          <w:highlight w:val="none"/>
        </w:rPr>
        <w:t xml:space="preserve">2.信息安全管理要求：应有一定的信息安全管理制度或信息安全管理措施。</w:t>
      </w:r>
      <w:r/>
    </w:p>
    <w:p>
      <w:pPr>
        <w:ind w:firstLine="480"/>
        <w:rPr>
          <w:rFonts w:ascii="仿宋" w:hAnsi="仿宋" w:eastAsia="仿宋"/>
          <w:sz w:val="24"/>
          <w:highlight w:val="none"/>
        </w:rPr>
      </w:pPr>
      <w:r>
        <w:rPr>
          <w:rFonts w:hint="eastAsia" w:ascii="仿宋" w:hAnsi="仿宋" w:eastAsia="仿宋"/>
          <w:sz w:val="24"/>
          <w:highlight w:val="none"/>
        </w:rPr>
        <w:t xml:space="preserve">3.风险承担能力要求：应有一定的审计风险控制与管理制度、审计风险防范与控制措施。</w:t>
      </w:r>
      <w:r/>
    </w:p>
    <w:p>
      <w:pPr>
        <w:ind w:firstLine="240"/>
        <w:rPr>
          <w:rFonts w:ascii="仿宋" w:hAnsi="仿宋" w:eastAsia="仿宋"/>
          <w:sz w:val="24"/>
          <w:highlight w:val="none"/>
        </w:rPr>
      </w:pPr>
      <w:r>
        <w:rPr>
          <w:rFonts w:hint="eastAsia" w:ascii="仿宋" w:hAnsi="仿宋" w:eastAsia="仿宋"/>
          <w:sz w:val="24"/>
          <w:highlight w:val="none"/>
        </w:rPr>
        <w:t xml:space="preserve">（三）投标文件要求</w:t>
      </w:r>
      <w:r/>
    </w:p>
    <w:p>
      <w:pPr>
        <w:ind w:firstLine="480"/>
        <w:rPr>
          <w:rFonts w:ascii="仿宋" w:hAnsi="仿宋" w:eastAsia="仿宋"/>
          <w:sz w:val="24"/>
          <w:highlight w:val="none"/>
        </w:rPr>
      </w:pPr>
      <w:r>
        <w:rPr>
          <w:rFonts w:hint="eastAsia" w:ascii="仿宋" w:hAnsi="仿宋" w:eastAsia="仿宋"/>
          <w:sz w:val="24"/>
          <w:highlight w:val="none"/>
        </w:rPr>
        <w:t xml:space="preserve">1.投标文件中提供《审计实施方案》文件： </w:t>
      </w:r>
      <w:r/>
    </w:p>
    <w:p>
      <w:pPr>
        <w:ind w:firstLine="480"/>
        <w:rPr>
          <w:rFonts w:ascii="仿宋" w:hAnsi="仿宋" w:eastAsia="仿宋"/>
          <w:sz w:val="24"/>
          <w:highlight w:val="none"/>
        </w:rPr>
      </w:pPr>
      <w:r>
        <w:rPr>
          <w:rFonts w:hint="eastAsia" w:ascii="仿宋" w:hAnsi="仿宋" w:eastAsia="仿宋"/>
          <w:sz w:val="24"/>
          <w:highlight w:val="none"/>
        </w:rPr>
        <w:t xml:space="preserve">2.《审计实施方案》文件按照采购包分别编制。</w:t>
      </w:r>
      <w:r/>
    </w:p>
    <w:p>
      <w:pPr>
        <w:ind w:firstLine="480"/>
        <w:rPr>
          <w:rFonts w:ascii="仿宋" w:hAnsi="仿宋" w:eastAsia="仿宋"/>
          <w:sz w:val="24"/>
          <w:highlight w:val="none"/>
        </w:rPr>
      </w:pPr>
      <w:r>
        <w:rPr>
          <w:rFonts w:hint="eastAsia" w:ascii="仿宋" w:hAnsi="仿宋" w:eastAsia="仿宋"/>
          <w:sz w:val="24"/>
          <w:highlight w:val="none"/>
        </w:rPr>
        <w:t xml:space="preserve">3.《审计实施方案》包括以下内容：</w:t>
      </w:r>
      <w:r/>
    </w:p>
    <w:p>
      <w:pPr>
        <w:ind w:firstLine="480"/>
        <w:rPr>
          <w:rFonts w:ascii="仿宋" w:hAnsi="仿宋" w:eastAsia="仿宋"/>
          <w:sz w:val="24"/>
          <w:highlight w:val="none"/>
        </w:rPr>
      </w:pPr>
      <w:r>
        <w:rPr>
          <w:rFonts w:hint="eastAsia" w:ascii="仿宋" w:hAnsi="仿宋" w:eastAsia="仿宋"/>
          <w:sz w:val="24"/>
          <w:highlight w:val="none"/>
        </w:rPr>
        <w:t xml:space="preserve">3.1本地化服务方案；</w:t>
      </w:r>
      <w:r/>
    </w:p>
    <w:p>
      <w:pPr>
        <w:ind w:firstLine="480"/>
        <w:rPr>
          <w:rFonts w:ascii="仿宋" w:hAnsi="仿宋" w:eastAsia="仿宋"/>
          <w:sz w:val="24"/>
          <w:highlight w:val="none"/>
        </w:rPr>
      </w:pPr>
      <w:r>
        <w:rPr>
          <w:rFonts w:hint="eastAsia" w:ascii="仿宋" w:hAnsi="仿宋" w:eastAsia="仿宋"/>
          <w:sz w:val="24"/>
          <w:highlight w:val="none"/>
        </w:rPr>
        <w:t xml:space="preserve">3.2信息安全管理方案；</w:t>
      </w:r>
      <w:r/>
    </w:p>
    <w:p>
      <w:pPr>
        <w:ind w:firstLine="480"/>
        <w:tabs>
          <w:tab w:val="left" w:pos="0" w:leader="none"/>
        </w:tabs>
        <w:rPr>
          <w:rFonts w:ascii="仿宋" w:hAnsi="仿宋" w:eastAsia="仿宋"/>
          <w:b/>
          <w:sz w:val="24"/>
          <w:highlight w:val="none"/>
        </w:rPr>
      </w:pPr>
      <w:r>
        <w:rPr>
          <w:rFonts w:hint="eastAsia" w:ascii="仿宋" w:hAnsi="仿宋" w:eastAsia="仿宋"/>
          <w:sz w:val="24"/>
          <w:highlight w:val="none"/>
        </w:rPr>
        <w:t xml:space="preserve">3.3风险承担能力方案。</w:t>
      </w:r>
      <w:r/>
    </w:p>
    <w:p>
      <w:pPr>
        <w:jc w:val="center"/>
        <w:tabs>
          <w:tab w:val="left" w:pos="0" w:leader="none"/>
        </w:tabs>
        <w:rPr>
          <w:rFonts w:ascii="仿宋" w:hAnsi="仿宋" w:eastAsia="仿宋"/>
          <w:b/>
          <w:sz w:val="24"/>
          <w:highlight w:val="none"/>
        </w:rPr>
      </w:pPr>
      <w:r>
        <w:rPr>
          <w:rFonts w:ascii="仿宋" w:hAnsi="仿宋" w:eastAsia="仿宋"/>
          <w:b/>
          <w:sz w:val="24"/>
          <w:highlight w:val="none"/>
        </w:rPr>
      </w:r>
      <w:r/>
    </w:p>
    <w:p>
      <w:pPr>
        <w:contextualSpacing/>
        <w:ind w:firstLine="480"/>
        <w:spacing w:before="240"/>
        <w:rPr>
          <w:rFonts w:ascii="仿宋" w:hAnsi="仿宋" w:eastAsia="仿宋"/>
          <w:sz w:val="24"/>
          <w:highlight w:val="none"/>
        </w:rPr>
      </w:pPr>
      <w:r>
        <w:rPr>
          <w:rFonts w:hint="eastAsia" w:ascii="仿宋" w:hAnsi="仿宋" w:eastAsia="仿宋"/>
          <w:sz w:val="24"/>
          <w:highlight w:val="none"/>
        </w:rPr>
        <w:t xml:space="preserve">六、人员配备要求</w:t>
      </w:r>
      <w:r/>
    </w:p>
    <w:p>
      <w:pPr>
        <w:ind w:firstLine="240"/>
        <w:tabs>
          <w:tab w:val="left" w:pos="0" w:leader="none"/>
        </w:tabs>
        <w:rPr>
          <w:rFonts w:ascii="仿宋" w:hAnsi="仿宋" w:eastAsia="仿宋" w:cs="宋体"/>
          <w:sz w:val="24"/>
          <w:highlight w:val="none"/>
        </w:rPr>
      </w:pPr>
      <w:r>
        <w:rPr>
          <w:rFonts w:hint="eastAsia" w:ascii="仿宋" w:hAnsi="仿宋" w:eastAsia="仿宋" w:cs="宋体"/>
          <w:sz w:val="24"/>
          <w:highlight w:val="none"/>
        </w:rPr>
        <w:t xml:space="preserve">（一）人员配备具体要求</w:t>
      </w:r>
      <w:r/>
    </w:p>
    <w:p>
      <w:pPr>
        <w:ind w:firstLine="354"/>
        <w:tabs>
          <w:tab w:val="left" w:pos="0" w:leader="none"/>
        </w:tabs>
        <w:rPr>
          <w:rFonts w:ascii="仿宋" w:hAnsi="仿宋" w:eastAsia="仿宋"/>
          <w:b/>
          <w:sz w:val="24"/>
          <w:highlight w:val="none"/>
        </w:rPr>
      </w:pPr>
      <w:r>
        <w:rPr>
          <w:rFonts w:hint="eastAsia" w:ascii="仿宋" w:hAnsi="仿宋" w:eastAsia="仿宋"/>
          <w:b/>
          <w:sz w:val="24"/>
          <w:highlight w:val="none"/>
        </w:rPr>
        <w:t xml:space="preserve">1.采购包1</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（1）人员数量要求：</w:t>
      </w:r>
      <w:r/>
    </w:p>
    <w:p>
      <w:pPr>
        <w:ind w:firstLine="480"/>
        <w:rPr>
          <w:rFonts w:ascii="仿宋" w:hAnsi="仿宋" w:eastAsia="仿宋"/>
          <w:sz w:val="24"/>
          <w:highlight w:val="none"/>
        </w:rPr>
      </w:pPr>
      <w:r>
        <w:rPr>
          <w:rFonts w:hint="eastAsia" w:ascii="仿宋" w:hAnsi="仿宋" w:eastAsia="仿宋"/>
          <w:sz w:val="24"/>
          <w:highlight w:val="none"/>
        </w:rPr>
        <w:t xml:space="preserve">1.1</w:t>
      </w:r>
      <w:r>
        <w:rPr>
          <w:rFonts w:hint="eastAsia" w:ascii="仿宋" w:hAnsi="仿宋" w:eastAsia="仿宋" w:cs="宋体"/>
          <w:color w:val="000000"/>
          <w:sz w:val="24"/>
          <w:highlight w:val="none"/>
        </w:rPr>
        <w:t xml:space="preserve">审计项目经理要求：</w:t>
      </w:r>
      <w:r>
        <w:rPr>
          <w:rFonts w:hint="eastAsia" w:ascii="仿宋" w:hAnsi="仿宋" w:eastAsia="仿宋"/>
          <w:sz w:val="24"/>
          <w:highlight w:val="none"/>
        </w:rPr>
        <w:t xml:space="preserve">需拟派审计项目经理2名，</w:t>
      </w:r>
      <w:r>
        <w:rPr>
          <w:rFonts w:hint="eastAsia" w:ascii="仿宋" w:hAnsi="仿宋" w:eastAsia="仿宋" w:cs="宋体"/>
          <w:sz w:val="24"/>
          <w:highlight w:val="none"/>
        </w:rPr>
        <w:t xml:space="preserve">须具备注册会计师资质（投标文件中提供注册会计师证书扫描件及投标人本项目开标时间</w:t>
      </w:r>
      <w:r>
        <w:rPr>
          <w:rFonts w:hint="eastAsia" w:ascii="仿宋" w:hAnsi="仿宋" w:eastAsia="仿宋" w:cs="宋体"/>
          <w:sz w:val="24"/>
          <w:highlight w:val="none"/>
          <w:lang w:eastAsia="zh-CN"/>
        </w:rPr>
        <w:t xml:space="preserve">前</w:t>
      </w:r>
      <w:r>
        <w:rPr>
          <w:rFonts w:hint="eastAsia" w:ascii="仿宋" w:hAnsi="仿宋" w:eastAsia="仿宋" w:cs="宋体"/>
          <w:sz w:val="24"/>
          <w:highlight w:val="none"/>
          <w:lang w:val="en-US" w:eastAsia="zh-CN"/>
        </w:rPr>
        <w:t xml:space="preserve">6</w:t>
      </w:r>
      <w:r>
        <w:rPr>
          <w:rFonts w:hint="eastAsia" w:ascii="仿宋" w:hAnsi="仿宋" w:eastAsia="仿宋" w:cs="宋体"/>
          <w:sz w:val="24"/>
          <w:highlight w:val="none"/>
          <w:lang w:eastAsia="zh-CN"/>
        </w:rPr>
        <w:t xml:space="preserve">个月</w:t>
      </w:r>
      <w:r>
        <w:rPr>
          <w:rFonts w:hint="eastAsia" w:ascii="仿宋" w:hAnsi="仿宋" w:eastAsia="仿宋" w:cs="宋体"/>
          <w:sz w:val="24"/>
          <w:highlight w:val="none"/>
        </w:rPr>
        <w:t xml:space="preserve">为上述人员缴纳社保的证明材料的扫描件），</w:t>
      </w:r>
      <w:r>
        <w:rPr>
          <w:rFonts w:hint="eastAsia" w:ascii="仿宋" w:hAnsi="仿宋" w:eastAsia="仿宋"/>
          <w:sz w:val="24"/>
          <w:highlight w:val="none"/>
        </w:rPr>
        <w:t xml:space="preserve">分别负责、调度</w:t>
      </w:r>
      <w:r>
        <w:rPr>
          <w:rFonts w:ascii="仿宋" w:hAnsi="仿宋" w:eastAsia="仿宋"/>
          <w:sz w:val="24"/>
          <w:highlight w:val="none"/>
        </w:rPr>
        <w:t xml:space="preserve">徐州工程机械集团有限公司</w:t>
      </w:r>
      <w:r>
        <w:rPr>
          <w:rFonts w:hint="eastAsia" w:ascii="仿宋" w:hAnsi="仿宋" w:eastAsia="仿宋"/>
          <w:sz w:val="24"/>
          <w:highlight w:val="none"/>
        </w:rPr>
        <w:t xml:space="preserve">和</w:t>
      </w:r>
      <w:r>
        <w:rPr>
          <w:rFonts w:ascii="仿宋" w:hAnsi="仿宋" w:eastAsia="仿宋" w:cs="宋体"/>
          <w:color w:val="000000"/>
          <w:sz w:val="24"/>
          <w:highlight w:val="none"/>
        </w:rPr>
        <w:t xml:space="preserve">徐州市国盛控股集团有限公司</w:t>
      </w:r>
      <w:r>
        <w:rPr>
          <w:rFonts w:hint="eastAsia" w:ascii="仿宋" w:hAnsi="仿宋" w:eastAsia="仿宋"/>
          <w:sz w:val="24"/>
          <w:highlight w:val="none"/>
        </w:rPr>
        <w:t xml:space="preserve">全面审计工作。</w:t>
      </w:r>
      <w:r/>
    </w:p>
    <w:p>
      <w:pPr>
        <w:pStyle w:val="732"/>
        <w:rPr>
          <w:highlight w:val="none"/>
        </w:rPr>
      </w:pPr>
      <w:r>
        <w:rPr>
          <w:rFonts w:hint="eastAsia" w:ascii="仿宋" w:hAnsi="仿宋" w:eastAsia="仿宋"/>
          <w:b/>
          <w:sz w:val="24"/>
          <w:highlight w:val="none"/>
        </w:rPr>
        <w:t xml:space="preserve">    说明：本“1.1</w:t>
      </w:r>
      <w:r>
        <w:rPr>
          <w:rFonts w:hint="eastAsia" w:ascii="仿宋" w:hAnsi="仿宋" w:eastAsia="仿宋" w:cs="宋体"/>
          <w:sz w:val="24"/>
          <w:highlight w:val="none"/>
        </w:rPr>
        <w:t xml:space="preserve"> </w:t>
      </w:r>
      <w:r>
        <w:rPr>
          <w:rFonts w:hint="eastAsia" w:ascii="仿宋" w:hAnsi="仿宋" w:eastAsia="仿宋" w:cs="宋体"/>
          <w:b/>
          <w:sz w:val="24"/>
          <w:highlight w:val="none"/>
        </w:rPr>
        <w:t xml:space="preserve">审计项目经理</w:t>
      </w:r>
      <w:r>
        <w:rPr>
          <w:rFonts w:hint="eastAsia" w:ascii="仿宋" w:hAnsi="仿宋" w:eastAsia="仿宋"/>
          <w:b/>
          <w:sz w:val="24"/>
          <w:highlight w:val="none"/>
        </w:rPr>
        <w:t xml:space="preserve">要求”是不允许偏离的实质性要求和条件，如有偏离，在符合性审查时按照投标无效处理。</w:t>
      </w:r>
      <w:r/>
    </w:p>
    <w:p>
      <w:pPr>
        <w:ind w:firstLine="480"/>
        <w:rPr>
          <w:rFonts w:ascii="仿宋" w:hAnsi="仿宋" w:eastAsia="仿宋" w:cs="宋体"/>
          <w:color w:val="000000"/>
          <w:sz w:val="24"/>
          <w:highlight w:val="none"/>
        </w:rPr>
      </w:pPr>
      <w:r>
        <w:rPr>
          <w:rFonts w:hint="eastAsia" w:ascii="仿宋" w:hAnsi="仿宋" w:eastAsia="仿宋"/>
          <w:sz w:val="24"/>
          <w:highlight w:val="none"/>
        </w:rPr>
        <w:t xml:space="preserve">1.2需组建</w:t>
      </w: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个审计小组，每个小组至少</w:t>
      </w:r>
      <w:r>
        <w:rPr>
          <w:rFonts w:hint="eastAsia" w:ascii="仿宋" w:hAnsi="仿宋" w:eastAsia="仿宋"/>
          <w:sz w:val="24"/>
          <w:highlight w:val="none"/>
          <w:lang w:val="en-US" w:eastAsia="zh-CN"/>
        </w:rPr>
        <w:t xml:space="preserve">4</w:t>
      </w:r>
      <w:r>
        <w:rPr>
          <w:rFonts w:hint="eastAsia" w:ascii="仿宋" w:hAnsi="仿宋" w:eastAsia="仿宋"/>
          <w:sz w:val="24"/>
          <w:highlight w:val="none"/>
        </w:rPr>
        <w:t xml:space="preserve">人，其中组长1人，组员</w:t>
      </w:r>
      <w:r>
        <w:rPr>
          <w:rFonts w:hint="eastAsia" w:ascii="仿宋" w:hAnsi="仿宋" w:eastAsia="仿宋"/>
          <w:sz w:val="24"/>
          <w:highlight w:val="none"/>
          <w:lang w:val="en-US" w:eastAsia="zh-CN"/>
        </w:rPr>
        <w:t xml:space="preserve">3</w:t>
      </w:r>
      <w:r>
        <w:rPr>
          <w:rFonts w:hint="eastAsia" w:ascii="仿宋" w:hAnsi="仿宋" w:eastAsia="仿宋"/>
          <w:sz w:val="24"/>
          <w:highlight w:val="none"/>
        </w:rPr>
        <w:t xml:space="preserve">人。</w:t>
      </w:r>
      <w:r>
        <w:rPr>
          <w:rFonts w:hint="eastAsia" w:ascii="仿宋" w:hAnsi="仿宋" w:eastAsia="仿宋" w:cs="宋体"/>
          <w:sz w:val="24"/>
          <w:highlight w:val="none"/>
          <w:lang w:val="en-US" w:eastAsia="zh-CN"/>
        </w:rPr>
        <w:t xml:space="preserve">5</w:t>
      </w:r>
      <w:r>
        <w:rPr>
          <w:rFonts w:hint="eastAsia" w:ascii="仿宋" w:hAnsi="仿宋" w:eastAsia="仿宋" w:cs="宋体"/>
          <w:sz w:val="24"/>
          <w:highlight w:val="none"/>
        </w:rPr>
        <w:t xml:space="preserve">个审计小组中的</w:t>
      </w:r>
      <w:r>
        <w:rPr>
          <w:rFonts w:hint="eastAsia" w:ascii="仿宋" w:hAnsi="仿宋" w:eastAsia="仿宋" w:cs="宋体"/>
          <w:sz w:val="24"/>
          <w:highlight w:val="none"/>
          <w:lang w:val="en-US" w:eastAsia="zh-CN"/>
        </w:rPr>
        <w:t xml:space="preserve">3</w:t>
      </w:r>
      <w:r>
        <w:rPr>
          <w:rFonts w:hint="eastAsia" w:ascii="仿宋" w:hAnsi="仿宋" w:eastAsia="仿宋" w:cs="宋体"/>
          <w:sz w:val="24"/>
          <w:highlight w:val="none"/>
        </w:rPr>
        <w:t xml:space="preserve">个小组负责</w:t>
      </w:r>
      <w:r>
        <w:rPr>
          <w:rFonts w:ascii="仿宋" w:hAnsi="仿宋" w:eastAsia="仿宋" w:cs="宋体"/>
          <w:color w:val="000000"/>
          <w:sz w:val="24"/>
          <w:highlight w:val="none"/>
        </w:rPr>
        <w:t xml:space="preserve">徐州工程机械集团有限公司</w:t>
      </w:r>
      <w:r>
        <w:rPr>
          <w:rFonts w:hint="eastAsia" w:ascii="仿宋" w:hAnsi="仿宋" w:eastAsia="仿宋" w:cs="宋体"/>
          <w:color w:val="000000"/>
          <w:sz w:val="24"/>
          <w:highlight w:val="none"/>
        </w:rPr>
        <w:t xml:space="preserve">审计工作，2个小组负责</w:t>
      </w:r>
      <w:r>
        <w:rPr>
          <w:rFonts w:ascii="仿宋" w:hAnsi="仿宋" w:eastAsia="仿宋" w:cs="宋体"/>
          <w:color w:val="000000"/>
          <w:sz w:val="24"/>
          <w:highlight w:val="none"/>
        </w:rPr>
        <w:t xml:space="preserve">徐州市国盛控股集团有限公司</w:t>
      </w:r>
      <w:r>
        <w:rPr>
          <w:rFonts w:hint="eastAsia" w:ascii="仿宋" w:hAnsi="仿宋" w:eastAsia="仿宋" w:cs="宋体"/>
          <w:color w:val="000000"/>
          <w:sz w:val="24"/>
          <w:highlight w:val="none"/>
        </w:rPr>
        <w:t xml:space="preserve">审计工作。</w:t>
      </w:r>
      <w:r/>
    </w:p>
    <w:p>
      <w:pPr>
        <w:ind w:firstLine="480"/>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（2）人员资质要求：本项目配备人员具有相关专业技术能力，并获得相关认证证书，具体见第四章《评标标准》中的要求。</w:t>
      </w:r>
      <w:r/>
    </w:p>
    <w:p>
      <w:pPr>
        <w:ind w:firstLine="480"/>
        <w:tabs>
          <w:tab w:val="left" w:pos="0" w:leader="none"/>
        </w:tabs>
        <w:rPr>
          <w:rFonts w:ascii="仿宋" w:hAnsi="仿宋" w:eastAsia="仿宋"/>
          <w:b/>
          <w:sz w:val="24"/>
          <w:highlight w:val="none"/>
        </w:rPr>
      </w:pPr>
      <w:r>
        <w:rPr>
          <w:rFonts w:hint="eastAsia" w:ascii="仿宋" w:hAnsi="仿宋" w:eastAsia="仿宋" w:cs="宋体"/>
          <w:color w:val="000000"/>
          <w:sz w:val="24"/>
          <w:highlight w:val="none"/>
        </w:rPr>
        <w:t xml:space="preserve">（3）各组人员不得相互交叉使用。</w:t>
      </w:r>
      <w:r/>
    </w:p>
    <w:p>
      <w:pPr>
        <w:ind w:firstLine="480"/>
        <w:tabs>
          <w:tab w:val="left" w:pos="0" w:leader="none"/>
        </w:tabs>
        <w:rPr>
          <w:rFonts w:hint="default" w:ascii="仿宋" w:hAnsi="仿宋" w:eastAsia="仿宋"/>
          <w:b w:val="0"/>
          <w:bCs/>
          <w:color w:val="auto"/>
          <w:sz w:val="24"/>
          <w:highlight w:val="none"/>
          <w:lang w:val="en-US" w:eastAsia="zh-CN"/>
        </w:rPr>
      </w:pP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lang w:val="en-US" w:eastAsia="zh-CN"/>
        </w:rPr>
        <w:t xml:space="preserve">4</w:t>
      </w: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lang w:val="en-US" w:eastAsia="zh-CN"/>
        </w:rPr>
        <w:t xml:space="preserve">人员考核要求：法定工作日时间必须到场，且需在被审计对象所在单位打卡，考勤记录报送甲方随时检查，考勤人员必须和投标人员表保持一致；每周项目进展应按规定时间报送至甲方。</w:t>
      </w:r>
      <w:r/>
    </w:p>
    <w:p>
      <w:pPr>
        <w:ind w:firstLine="354"/>
        <w:tabs>
          <w:tab w:val="left" w:pos="0" w:leader="none"/>
        </w:tabs>
        <w:rPr>
          <w:rFonts w:ascii="仿宋" w:hAnsi="仿宋" w:eastAsia="仿宋"/>
          <w:b/>
          <w:color w:val="auto"/>
          <w:sz w:val="24"/>
          <w:highlight w:val="none"/>
        </w:rPr>
      </w:pPr>
      <w:r>
        <w:rPr>
          <w:rFonts w:hint="eastAsia" w:ascii="仿宋" w:hAnsi="仿宋" w:eastAsia="仿宋"/>
          <w:b/>
          <w:color w:val="auto"/>
          <w:sz w:val="24"/>
          <w:highlight w:val="none"/>
        </w:rPr>
        <w:t xml:space="preserve">2.采购包2</w:t>
      </w:r>
      <w:r/>
    </w:p>
    <w:p>
      <w:pPr>
        <w:ind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（1）人员数量要求：</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1.1</w:t>
      </w:r>
      <w:r>
        <w:rPr>
          <w:rFonts w:hint="eastAsia" w:ascii="仿宋" w:hAnsi="仿宋" w:eastAsia="仿宋" w:cs="宋体"/>
          <w:color w:val="auto"/>
          <w:sz w:val="24"/>
          <w:highlight w:val="none"/>
        </w:rPr>
        <w:t xml:space="preserve">审计项目经理要求：</w:t>
      </w:r>
      <w:r>
        <w:rPr>
          <w:rFonts w:hint="eastAsia" w:ascii="仿宋" w:hAnsi="仿宋" w:eastAsia="仿宋"/>
          <w:color w:val="auto"/>
          <w:sz w:val="24"/>
          <w:highlight w:val="none"/>
        </w:rPr>
        <w:t xml:space="preserve">需拟派审计项目经理2名，</w:t>
      </w:r>
      <w:r>
        <w:rPr>
          <w:rFonts w:hint="eastAsia" w:ascii="仿宋" w:hAnsi="仿宋" w:eastAsia="仿宋" w:cs="宋体"/>
          <w:color w:val="auto"/>
          <w:sz w:val="24"/>
          <w:highlight w:val="none"/>
        </w:rPr>
        <w:t xml:space="preserve">须具备注册会计师资质（投标文件中提供注册会计师证书扫描件及投标人本项目开标时间</w:t>
      </w:r>
      <w:r>
        <w:rPr>
          <w:rFonts w:hint="eastAsia" w:ascii="仿宋" w:hAnsi="仿宋" w:eastAsia="仿宋" w:cs="宋体"/>
          <w:color w:val="auto"/>
          <w:sz w:val="24"/>
          <w:highlight w:val="none"/>
          <w:lang w:eastAsia="zh-CN"/>
        </w:rPr>
        <w:t xml:space="preserve">前</w:t>
      </w:r>
      <w:r>
        <w:rPr>
          <w:rFonts w:hint="eastAsia" w:ascii="仿宋" w:hAnsi="仿宋" w:eastAsia="仿宋" w:cs="宋体"/>
          <w:color w:val="auto"/>
          <w:sz w:val="24"/>
          <w:highlight w:val="none"/>
          <w:lang w:val="en-US" w:eastAsia="zh-CN"/>
        </w:rPr>
        <w:t xml:space="preserve">6</w:t>
      </w:r>
      <w:r>
        <w:rPr>
          <w:rFonts w:hint="eastAsia" w:ascii="仿宋" w:hAnsi="仿宋" w:eastAsia="仿宋" w:cs="宋体"/>
          <w:color w:val="auto"/>
          <w:sz w:val="24"/>
          <w:highlight w:val="none"/>
          <w:lang w:eastAsia="zh-CN"/>
        </w:rPr>
        <w:t xml:space="preserve">个月</w:t>
      </w:r>
      <w:r>
        <w:rPr>
          <w:rFonts w:hint="eastAsia" w:ascii="仿宋" w:hAnsi="仿宋" w:eastAsia="仿宋" w:cs="宋体"/>
          <w:color w:val="auto"/>
          <w:sz w:val="24"/>
          <w:highlight w:val="none"/>
        </w:rPr>
        <w:t xml:space="preserve">为上述人员缴纳社保的证明材料的扫描件），</w:t>
      </w:r>
      <w:r>
        <w:rPr>
          <w:rFonts w:hint="eastAsia" w:ascii="仿宋" w:hAnsi="仿宋" w:eastAsia="仿宋"/>
          <w:color w:val="auto"/>
          <w:sz w:val="24"/>
          <w:highlight w:val="none"/>
        </w:rPr>
        <w:t xml:space="preserve">分别负责、调度徐州市国有资产投资经营集团有限公司和徐州地铁集团有限公司全面审计工作。</w:t>
      </w:r>
      <w:r/>
    </w:p>
    <w:p>
      <w:pPr>
        <w:pStyle w:val="732"/>
        <w:ind w:firstLine="472"/>
        <w:rPr>
          <w:color w:val="auto"/>
          <w:highlight w:val="none"/>
        </w:rPr>
      </w:pPr>
      <w:r>
        <w:rPr>
          <w:rFonts w:hint="eastAsia" w:ascii="仿宋" w:hAnsi="仿宋" w:eastAsia="仿宋"/>
          <w:b/>
          <w:color w:val="auto"/>
          <w:sz w:val="24"/>
          <w:highlight w:val="none"/>
        </w:rPr>
        <w:t xml:space="preserve">说明：本“1.1</w:t>
      </w:r>
      <w:r>
        <w:rPr>
          <w:rFonts w:hint="eastAsia" w:ascii="仿宋" w:hAnsi="仿宋" w:eastAsia="仿宋" w:cs="宋体"/>
          <w:color w:val="auto"/>
          <w:sz w:val="24"/>
          <w:highlight w:val="none"/>
        </w:rPr>
        <w:t xml:space="preserve"> </w:t>
      </w:r>
      <w:r>
        <w:rPr>
          <w:rFonts w:hint="eastAsia" w:ascii="仿宋" w:hAnsi="仿宋" w:eastAsia="仿宋" w:cs="宋体"/>
          <w:b/>
          <w:color w:val="auto"/>
          <w:sz w:val="24"/>
          <w:highlight w:val="none"/>
        </w:rPr>
        <w:t xml:space="preserve">审计项目经理</w:t>
      </w:r>
      <w:r>
        <w:rPr>
          <w:rFonts w:hint="eastAsia" w:ascii="仿宋" w:hAnsi="仿宋" w:eastAsia="仿宋"/>
          <w:b/>
          <w:color w:val="auto"/>
          <w:sz w:val="24"/>
          <w:highlight w:val="none"/>
        </w:rPr>
        <w:t xml:space="preserve">要求”是不允许偏离的实质性要求和条件，如有偏离，在符合性审查时按照投标无效处理。</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1.2需组建4个审计小组，每个小组至少</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人，其中组长1人，组员</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人。4个审计小组中的2个小组负责徐州市国有资产投资经营集团有限公司审计工作，2个小组负责徐州地铁集团有限公司</w:t>
      </w:r>
      <w:r>
        <w:rPr>
          <w:rFonts w:ascii="仿宋" w:hAnsi="仿宋" w:eastAsia="仿宋"/>
          <w:color w:val="auto"/>
          <w:sz w:val="24"/>
          <w:highlight w:val="none"/>
        </w:rPr>
        <w:t xml:space="preserve">有限公司</w:t>
      </w:r>
      <w:r>
        <w:rPr>
          <w:rFonts w:hint="eastAsia" w:ascii="仿宋" w:hAnsi="仿宋" w:eastAsia="仿宋"/>
          <w:color w:val="auto"/>
          <w:sz w:val="24"/>
          <w:highlight w:val="none"/>
        </w:rPr>
        <w:t xml:space="preserve">审计工作。</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（2）人员资质要求：本项目配备人员具有相关专业技术能力，并获得相关认证证书，具体见第四章《评标标准》中的要求。</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（3）各组人员不得相互交叉使用。</w:t>
      </w:r>
      <w:r/>
    </w:p>
    <w:p>
      <w:pPr>
        <w:ind w:firstLine="480"/>
        <w:tabs>
          <w:tab w:val="left" w:pos="0" w:leader="none"/>
        </w:tabs>
        <w:rPr>
          <w:rFonts w:hint="default" w:ascii="仿宋" w:hAnsi="仿宋" w:eastAsia="仿宋"/>
          <w:b w:val="0"/>
          <w:bCs/>
          <w:color w:val="auto"/>
          <w:sz w:val="24"/>
          <w:highlight w:val="none"/>
          <w:lang w:val="en-US" w:eastAsia="zh-CN"/>
        </w:rPr>
      </w:pP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lang w:val="en-US" w:eastAsia="zh-CN"/>
        </w:rPr>
        <w:t xml:space="preserve">4</w:t>
      </w: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lang w:val="en-US" w:eastAsia="zh-CN"/>
        </w:rPr>
        <w:t xml:space="preserve">人员考核要求：法定工作日时间必须到场，且需在被审计对象所在单位打卡，考勤记录报送甲方随时检查，考勤人员必须和投标人员表保持一致；每周项目进展应按规定时间报送至甲方。</w:t>
      </w:r>
      <w:r/>
    </w:p>
    <w:p>
      <w:pPr>
        <w:ind w:firstLine="354"/>
        <w:tabs>
          <w:tab w:val="left" w:pos="0" w:leader="none"/>
        </w:tabs>
        <w:rPr>
          <w:rFonts w:ascii="仿宋" w:hAnsi="仿宋" w:eastAsia="仿宋"/>
          <w:b/>
          <w:sz w:val="24"/>
          <w:highlight w:val="none"/>
        </w:rPr>
      </w:pPr>
      <w:r>
        <w:rPr>
          <w:rFonts w:ascii="仿宋" w:hAnsi="仿宋" w:eastAsia="仿宋"/>
          <w:b/>
          <w:sz w:val="24"/>
          <w:highlight w:val="none"/>
        </w:rPr>
      </w:r>
      <w:r/>
    </w:p>
    <w:p>
      <w:pPr>
        <w:ind w:firstLine="354"/>
        <w:tabs>
          <w:tab w:val="left" w:pos="0" w:leader="none"/>
        </w:tabs>
        <w:rPr>
          <w:rFonts w:ascii="仿宋" w:hAnsi="仿宋" w:eastAsia="仿宋"/>
          <w:b/>
          <w:color w:val="auto"/>
          <w:sz w:val="24"/>
          <w:highlight w:val="none"/>
        </w:rPr>
      </w:pPr>
      <w:r>
        <w:rPr>
          <w:rFonts w:hint="eastAsia" w:ascii="仿宋" w:hAnsi="仿宋" w:eastAsia="仿宋"/>
          <w:b/>
          <w:color w:val="auto"/>
          <w:sz w:val="24"/>
          <w:highlight w:val="none"/>
        </w:rPr>
        <w:t xml:space="preserve">3.采购包3</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（1）人员数量要求：</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1.1</w:t>
      </w:r>
      <w:r>
        <w:rPr>
          <w:rFonts w:hint="eastAsia" w:ascii="仿宋" w:hAnsi="仿宋" w:eastAsia="仿宋" w:cs="宋体"/>
          <w:color w:val="auto"/>
          <w:sz w:val="24"/>
          <w:highlight w:val="none"/>
        </w:rPr>
        <w:t xml:space="preserve">审计项目经理要求：</w:t>
      </w:r>
      <w:r>
        <w:rPr>
          <w:rFonts w:hint="eastAsia" w:ascii="仿宋" w:hAnsi="仿宋" w:eastAsia="仿宋"/>
          <w:color w:val="auto"/>
          <w:sz w:val="24"/>
          <w:highlight w:val="none"/>
        </w:rPr>
        <w:t xml:space="preserve">需拟派审计项目经理1名，</w:t>
      </w:r>
      <w:r>
        <w:rPr>
          <w:rFonts w:hint="eastAsia" w:ascii="仿宋" w:hAnsi="仿宋" w:eastAsia="仿宋" w:cs="宋体"/>
          <w:color w:val="auto"/>
          <w:sz w:val="24"/>
          <w:highlight w:val="none"/>
        </w:rPr>
        <w:t xml:space="preserve">须具备注册会计师资质（投标文件中提供注册会计师证书扫描件及投标人本项目开标时间</w:t>
      </w:r>
      <w:r>
        <w:rPr>
          <w:rFonts w:hint="eastAsia" w:ascii="仿宋" w:hAnsi="仿宋" w:eastAsia="仿宋" w:cs="宋体"/>
          <w:color w:val="auto"/>
          <w:sz w:val="24"/>
          <w:highlight w:val="none"/>
          <w:lang w:eastAsia="zh-CN"/>
        </w:rPr>
        <w:t xml:space="preserve">前</w:t>
      </w:r>
      <w:r>
        <w:rPr>
          <w:rFonts w:hint="eastAsia" w:ascii="仿宋" w:hAnsi="仿宋" w:eastAsia="仿宋" w:cs="宋体"/>
          <w:color w:val="auto"/>
          <w:sz w:val="24"/>
          <w:highlight w:val="none"/>
          <w:lang w:val="en-US" w:eastAsia="zh-CN"/>
        </w:rPr>
        <w:t xml:space="preserve">6</w:t>
      </w:r>
      <w:r>
        <w:rPr>
          <w:rFonts w:hint="eastAsia" w:ascii="仿宋" w:hAnsi="仿宋" w:eastAsia="仿宋" w:cs="宋体"/>
          <w:color w:val="auto"/>
          <w:sz w:val="24"/>
          <w:highlight w:val="none"/>
          <w:lang w:eastAsia="zh-CN"/>
        </w:rPr>
        <w:t xml:space="preserve">个月</w:t>
      </w:r>
      <w:r>
        <w:rPr>
          <w:rFonts w:hint="eastAsia" w:ascii="仿宋" w:hAnsi="仿宋" w:eastAsia="仿宋" w:cs="宋体"/>
          <w:color w:val="auto"/>
          <w:sz w:val="24"/>
          <w:highlight w:val="none"/>
        </w:rPr>
        <w:t xml:space="preserve">为上述人员缴纳社保的证明材料的扫描件），</w:t>
      </w:r>
      <w:r>
        <w:rPr>
          <w:rFonts w:hint="eastAsia" w:ascii="仿宋" w:hAnsi="仿宋" w:eastAsia="仿宋"/>
          <w:color w:val="auto"/>
          <w:sz w:val="24"/>
          <w:highlight w:val="none"/>
        </w:rPr>
        <w:t xml:space="preserve">负责调度徐州市新盛投资控股集团有限公司全面审计工作。</w:t>
      </w:r>
      <w:r/>
    </w:p>
    <w:p>
      <w:pPr>
        <w:pStyle w:val="732"/>
        <w:ind w:firstLine="472"/>
        <w:rPr>
          <w:color w:val="auto"/>
          <w:highlight w:val="none"/>
        </w:rPr>
      </w:pPr>
      <w:r>
        <w:rPr>
          <w:rFonts w:hint="eastAsia" w:ascii="仿宋" w:hAnsi="仿宋" w:eastAsia="仿宋"/>
          <w:b/>
          <w:color w:val="auto"/>
          <w:sz w:val="24"/>
          <w:highlight w:val="none"/>
        </w:rPr>
        <w:t xml:space="preserve">说明：本“1.1</w:t>
      </w:r>
      <w:r>
        <w:rPr>
          <w:rFonts w:hint="eastAsia" w:ascii="仿宋" w:hAnsi="仿宋" w:eastAsia="仿宋" w:cs="宋体"/>
          <w:color w:val="auto"/>
          <w:sz w:val="24"/>
          <w:highlight w:val="none"/>
        </w:rPr>
        <w:t xml:space="preserve"> </w:t>
      </w:r>
      <w:r>
        <w:rPr>
          <w:rFonts w:hint="eastAsia" w:ascii="仿宋" w:hAnsi="仿宋" w:eastAsia="仿宋" w:cs="宋体"/>
          <w:b/>
          <w:color w:val="auto"/>
          <w:sz w:val="24"/>
          <w:highlight w:val="none"/>
        </w:rPr>
        <w:t xml:space="preserve">审计项目经理</w:t>
      </w:r>
      <w:r>
        <w:rPr>
          <w:rFonts w:hint="eastAsia" w:ascii="仿宋" w:hAnsi="仿宋" w:eastAsia="仿宋"/>
          <w:b/>
          <w:color w:val="auto"/>
          <w:sz w:val="24"/>
          <w:highlight w:val="none"/>
        </w:rPr>
        <w:t xml:space="preserve">要求”是不允许偏离的实质性要求和条件，如有偏离，在符合性审查时按照投标无效处理。</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1.2需组建2个审计小组，每个小组至少</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人，其中组长1人，组员</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人。</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（2）人员资质要求：本项目配备人员具有相关专业技术能力，并获得相关认证证书，具体见第四章《评标标准》中的要求。</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（3）各组人员不得相互交叉使用。</w:t>
      </w:r>
      <w:r/>
    </w:p>
    <w:p>
      <w:pPr>
        <w:ind w:firstLine="480"/>
        <w:tabs>
          <w:tab w:val="left" w:pos="0" w:leader="none"/>
        </w:tabs>
        <w:rPr>
          <w:rFonts w:hint="default" w:ascii="仿宋" w:hAnsi="仿宋" w:eastAsia="仿宋"/>
          <w:b w:val="0"/>
          <w:bCs/>
          <w:color w:val="auto"/>
          <w:sz w:val="24"/>
          <w:highlight w:val="none"/>
          <w:lang w:val="en-US" w:eastAsia="zh-CN"/>
        </w:rPr>
      </w:pP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lang w:val="en-US" w:eastAsia="zh-CN"/>
        </w:rPr>
        <w:t xml:space="preserve">4</w:t>
      </w: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lang w:val="en-US" w:eastAsia="zh-CN"/>
        </w:rPr>
        <w:t xml:space="preserve">人员考核要求：法定工作日时间必须到场，且需在被审计对象所在单位打卡，考勤记录报送甲方随时检查，考勤人员必须和投标人员表保持一致；每周项目进展应按规定时间报送至甲方。</w:t>
      </w:r>
      <w:r/>
    </w:p>
    <w:p>
      <w:pPr>
        <w:jc w:val="center"/>
        <w:tabs>
          <w:tab w:val="left" w:pos="0" w:leader="none"/>
        </w:tabs>
        <w:rPr>
          <w:rFonts w:ascii="仿宋" w:hAnsi="仿宋" w:eastAsia="仿宋"/>
          <w:b/>
          <w:color w:val="auto"/>
          <w:sz w:val="24"/>
          <w:highlight w:val="none"/>
        </w:rPr>
      </w:pPr>
      <w:r>
        <w:rPr>
          <w:rFonts w:ascii="仿宋" w:hAnsi="仿宋" w:eastAsia="仿宋"/>
          <w:b/>
          <w:color w:val="auto"/>
          <w:sz w:val="24"/>
          <w:highlight w:val="none"/>
        </w:rPr>
      </w:r>
      <w:r/>
    </w:p>
    <w:p>
      <w:pPr>
        <w:ind w:firstLine="354"/>
        <w:tabs>
          <w:tab w:val="left" w:pos="0" w:leader="none"/>
        </w:tabs>
        <w:rPr>
          <w:rFonts w:ascii="仿宋" w:hAnsi="仿宋" w:eastAsia="仿宋"/>
          <w:b/>
          <w:color w:val="auto"/>
          <w:sz w:val="24"/>
          <w:highlight w:val="none"/>
        </w:rPr>
      </w:pPr>
      <w:r>
        <w:rPr>
          <w:rFonts w:hint="eastAsia" w:ascii="仿宋" w:hAnsi="仿宋" w:eastAsia="仿宋"/>
          <w:b/>
          <w:color w:val="auto"/>
          <w:sz w:val="24"/>
          <w:highlight w:val="none"/>
        </w:rPr>
        <w:t xml:space="preserve">4.采购包4</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（1）人员数量要求：</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1.1</w:t>
      </w:r>
      <w:r>
        <w:rPr>
          <w:rFonts w:hint="eastAsia" w:ascii="仿宋" w:hAnsi="仿宋" w:eastAsia="仿宋" w:cs="宋体"/>
          <w:color w:val="auto"/>
          <w:sz w:val="24"/>
          <w:highlight w:val="none"/>
        </w:rPr>
        <w:t xml:space="preserve">审计项目经理要求：</w:t>
      </w:r>
      <w:r>
        <w:rPr>
          <w:rFonts w:hint="eastAsia" w:ascii="仿宋" w:hAnsi="仿宋" w:eastAsia="仿宋"/>
          <w:color w:val="auto"/>
          <w:sz w:val="24"/>
          <w:highlight w:val="none"/>
        </w:rPr>
        <w:t xml:space="preserve">需拟派审计项目经理</w:t>
      </w: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名，</w:t>
      </w:r>
      <w:r>
        <w:rPr>
          <w:rFonts w:hint="eastAsia" w:ascii="仿宋" w:hAnsi="仿宋" w:eastAsia="仿宋" w:cs="宋体"/>
          <w:color w:val="auto"/>
          <w:sz w:val="24"/>
          <w:highlight w:val="none"/>
        </w:rPr>
        <w:t xml:space="preserve">须具备注册会计师资质（投标文件中提供注册会计师证书扫描件及投标人本项目开标时间</w:t>
      </w:r>
      <w:r>
        <w:rPr>
          <w:rFonts w:hint="eastAsia" w:ascii="仿宋" w:hAnsi="仿宋" w:eastAsia="仿宋" w:cs="宋体"/>
          <w:color w:val="auto"/>
          <w:sz w:val="24"/>
          <w:highlight w:val="none"/>
          <w:lang w:eastAsia="zh-CN"/>
        </w:rPr>
        <w:t xml:space="preserve">前</w:t>
      </w:r>
      <w:r>
        <w:rPr>
          <w:rFonts w:hint="eastAsia" w:ascii="仿宋" w:hAnsi="仿宋" w:eastAsia="仿宋" w:cs="宋体"/>
          <w:color w:val="auto"/>
          <w:sz w:val="24"/>
          <w:highlight w:val="none"/>
          <w:lang w:val="en-US" w:eastAsia="zh-CN"/>
        </w:rPr>
        <w:t xml:space="preserve">6</w:t>
      </w:r>
      <w:r>
        <w:rPr>
          <w:rFonts w:hint="eastAsia" w:ascii="仿宋" w:hAnsi="仿宋" w:eastAsia="仿宋" w:cs="宋体"/>
          <w:color w:val="auto"/>
          <w:sz w:val="24"/>
          <w:highlight w:val="none"/>
          <w:lang w:eastAsia="zh-CN"/>
        </w:rPr>
        <w:t xml:space="preserve">个月</w:t>
      </w:r>
      <w:r>
        <w:rPr>
          <w:rFonts w:hint="eastAsia" w:ascii="仿宋" w:hAnsi="仿宋" w:eastAsia="仿宋" w:cs="宋体"/>
          <w:color w:val="auto"/>
          <w:sz w:val="24"/>
          <w:highlight w:val="none"/>
        </w:rPr>
        <w:t xml:space="preserve">为上述人员缴纳社保的证明材料的扫描件），</w:t>
      </w:r>
      <w:r>
        <w:rPr>
          <w:rFonts w:hint="eastAsia" w:ascii="仿宋" w:hAnsi="仿宋" w:eastAsia="仿宋"/>
          <w:color w:val="auto"/>
          <w:sz w:val="24"/>
          <w:highlight w:val="none"/>
        </w:rPr>
        <w:t xml:space="preserve">负责调度</w:t>
      </w:r>
      <w:r>
        <w:rPr>
          <w:rFonts w:hint="eastAsia" w:ascii="仿宋" w:hAnsi="仿宋" w:eastAsia="仿宋" w:cs="宋体"/>
          <w:color w:val="auto"/>
          <w:sz w:val="24"/>
          <w:szCs w:val="24"/>
          <w:highlight w:val="none"/>
        </w:rPr>
        <w:t xml:space="preserve">徐州市交通控股集团有限公司</w:t>
      </w:r>
      <w:r>
        <w:rPr>
          <w:rFonts w:hint="eastAsia" w:ascii="仿宋" w:hAnsi="仿宋" w:eastAsia="仿宋" w:cs="宋体"/>
          <w:color w:val="auto"/>
          <w:sz w:val="24"/>
          <w:szCs w:val="24"/>
          <w:highlight w:val="none"/>
          <w:lang w:val="en-US" w:eastAsia="zh-CN"/>
        </w:rPr>
        <w:t xml:space="preserve">和</w:t>
      </w:r>
      <w:r>
        <w:rPr>
          <w:rFonts w:hint="eastAsia" w:ascii="仿宋" w:hAnsi="仿宋" w:eastAsia="仿宋" w:cs="宋体"/>
          <w:color w:val="auto"/>
          <w:sz w:val="24"/>
          <w:highlight w:val="none"/>
        </w:rPr>
        <w:t xml:space="preserve">徐州市文化旅游集团有限公司</w:t>
      </w:r>
      <w:r>
        <w:rPr>
          <w:rFonts w:hint="eastAsia" w:ascii="仿宋" w:hAnsi="仿宋" w:eastAsia="仿宋"/>
          <w:color w:val="auto"/>
          <w:sz w:val="24"/>
          <w:highlight w:val="none"/>
        </w:rPr>
        <w:t xml:space="preserve">全面审计工作。</w:t>
      </w:r>
      <w:r/>
    </w:p>
    <w:p>
      <w:pPr>
        <w:pStyle w:val="732"/>
        <w:ind w:firstLine="472"/>
        <w:rPr>
          <w:color w:val="auto"/>
          <w:highlight w:val="none"/>
        </w:rPr>
      </w:pPr>
      <w:r>
        <w:rPr>
          <w:rFonts w:hint="eastAsia" w:ascii="仿宋" w:hAnsi="仿宋" w:eastAsia="仿宋"/>
          <w:b/>
          <w:color w:val="auto"/>
          <w:sz w:val="24"/>
          <w:highlight w:val="none"/>
        </w:rPr>
        <w:t xml:space="preserve">说明：本“1.1</w:t>
      </w:r>
      <w:r>
        <w:rPr>
          <w:rFonts w:hint="eastAsia" w:ascii="仿宋" w:hAnsi="仿宋" w:eastAsia="仿宋" w:cs="宋体"/>
          <w:color w:val="auto"/>
          <w:sz w:val="24"/>
          <w:highlight w:val="none"/>
        </w:rPr>
        <w:t xml:space="preserve"> </w:t>
      </w:r>
      <w:r>
        <w:rPr>
          <w:rFonts w:hint="eastAsia" w:ascii="仿宋" w:hAnsi="仿宋" w:eastAsia="仿宋" w:cs="宋体"/>
          <w:b/>
          <w:color w:val="auto"/>
          <w:sz w:val="24"/>
          <w:highlight w:val="none"/>
        </w:rPr>
        <w:t xml:space="preserve">审计项目经理</w:t>
      </w:r>
      <w:r>
        <w:rPr>
          <w:rFonts w:hint="eastAsia" w:ascii="仿宋" w:hAnsi="仿宋" w:eastAsia="仿宋"/>
          <w:b/>
          <w:color w:val="auto"/>
          <w:sz w:val="24"/>
          <w:highlight w:val="none"/>
        </w:rPr>
        <w:t xml:space="preserve">要求”是不允许偏离的实质性要求和条件，如有偏离，在符合性审查时按照投标无效处理。</w:t>
      </w:r>
      <w:r/>
    </w:p>
    <w:p>
      <w:pPr>
        <w:ind w:firstLine="480"/>
        <w:rPr>
          <w:rFonts w:ascii="仿宋" w:hAnsi="仿宋" w:eastAsia="仿宋" w:cs="宋体"/>
          <w:color w:val="auto"/>
          <w:sz w:val="24"/>
          <w:highlight w:val="none"/>
        </w:rPr>
      </w:pPr>
      <w:r>
        <w:rPr>
          <w:rFonts w:hint="eastAsia" w:ascii="仿宋" w:hAnsi="仿宋" w:eastAsia="仿宋"/>
          <w:color w:val="auto"/>
          <w:sz w:val="24"/>
          <w:highlight w:val="none"/>
        </w:rPr>
        <w:t xml:space="preserve">1.2需组建</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个审计小组，每个小组至少</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人，其中组长1人，组员</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人。</w:t>
      </w:r>
      <w:r>
        <w:rPr>
          <w:rFonts w:hint="eastAsia" w:ascii="仿宋" w:hAnsi="仿宋" w:eastAsia="仿宋" w:cs="宋体"/>
          <w:color w:val="auto"/>
          <w:sz w:val="24"/>
          <w:highlight w:val="none"/>
          <w:lang w:val="en-US" w:eastAsia="zh-CN"/>
        </w:rPr>
        <w:t xml:space="preserve">3</w:t>
      </w:r>
      <w:r>
        <w:rPr>
          <w:rFonts w:hint="eastAsia" w:ascii="仿宋" w:hAnsi="仿宋" w:eastAsia="仿宋" w:cs="宋体"/>
          <w:color w:val="auto"/>
          <w:sz w:val="24"/>
          <w:highlight w:val="none"/>
        </w:rPr>
        <w:t xml:space="preserve">个审计小组中的</w:t>
      </w:r>
      <w:r>
        <w:rPr>
          <w:rFonts w:hint="eastAsia" w:ascii="仿宋" w:hAnsi="仿宋" w:eastAsia="仿宋" w:cs="宋体"/>
          <w:color w:val="auto"/>
          <w:sz w:val="24"/>
          <w:highlight w:val="none"/>
          <w:lang w:val="en-US" w:eastAsia="zh-CN"/>
        </w:rPr>
        <w:t xml:space="preserve">2</w:t>
      </w:r>
      <w:r>
        <w:rPr>
          <w:rFonts w:hint="eastAsia" w:ascii="仿宋" w:hAnsi="仿宋" w:eastAsia="仿宋" w:cs="宋体"/>
          <w:color w:val="auto"/>
          <w:sz w:val="24"/>
          <w:highlight w:val="none"/>
        </w:rPr>
        <w:t xml:space="preserve">个小组负责</w:t>
      </w:r>
      <w:r>
        <w:rPr>
          <w:rFonts w:hint="eastAsia" w:ascii="仿宋" w:hAnsi="仿宋" w:eastAsia="仿宋" w:cs="宋体"/>
          <w:color w:val="auto"/>
          <w:sz w:val="24"/>
          <w:szCs w:val="24"/>
          <w:highlight w:val="none"/>
        </w:rPr>
        <w:t xml:space="preserve">徐州市交通控股集团有限公司</w:t>
      </w:r>
      <w:r>
        <w:rPr>
          <w:rFonts w:hint="eastAsia" w:ascii="仿宋" w:hAnsi="仿宋" w:eastAsia="仿宋" w:cs="宋体"/>
          <w:color w:val="auto"/>
          <w:sz w:val="24"/>
          <w:highlight w:val="none"/>
        </w:rPr>
        <w:t xml:space="preserve">审计工作，</w:t>
      </w:r>
      <w:r>
        <w:rPr>
          <w:rFonts w:hint="eastAsia" w:ascii="仿宋" w:hAnsi="仿宋" w:eastAsia="仿宋" w:cs="宋体"/>
          <w:color w:val="auto"/>
          <w:sz w:val="24"/>
          <w:highlight w:val="none"/>
          <w:lang w:val="en-US" w:eastAsia="zh-CN"/>
        </w:rPr>
        <w:t xml:space="preserve">1</w:t>
      </w:r>
      <w:r>
        <w:rPr>
          <w:rFonts w:hint="eastAsia" w:ascii="仿宋" w:hAnsi="仿宋" w:eastAsia="仿宋" w:cs="宋体"/>
          <w:color w:val="auto"/>
          <w:sz w:val="24"/>
          <w:highlight w:val="none"/>
        </w:rPr>
        <w:t xml:space="preserve">个小组负责徐州市文化旅游集团有限公司审计工作。</w:t>
      </w:r>
      <w:r/>
    </w:p>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（2）人员资质要求：本项目配备人员具有相关专业技术能力，并获得相关认证证书，具体见第四章《评标标准》中的要求。</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（3）各组人员不得相互交叉使用。</w:t>
      </w:r>
      <w:r/>
    </w:p>
    <w:p>
      <w:pPr>
        <w:ind w:firstLine="480"/>
        <w:tabs>
          <w:tab w:val="left" w:pos="0" w:leader="none"/>
        </w:tabs>
        <w:rPr>
          <w:rFonts w:hint="default" w:ascii="仿宋" w:hAnsi="仿宋" w:eastAsia="仿宋"/>
          <w:b w:val="0"/>
          <w:bCs/>
          <w:color w:val="auto"/>
          <w:sz w:val="24"/>
          <w:highlight w:val="none"/>
          <w:lang w:val="en-US" w:eastAsia="zh-CN"/>
        </w:rPr>
      </w:pP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lang w:val="en-US" w:eastAsia="zh-CN"/>
        </w:rPr>
        <w:t xml:space="preserve">4</w:t>
      </w: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lang w:val="en-US" w:eastAsia="zh-CN"/>
        </w:rPr>
        <w:t xml:space="preserve">人员考核要求：法定工作日时间必须到场，且需在被审计对象所在单位打卡，考勤记录报送甲方随时检查，考勤人员必须和投标人员表保持一致；每周项目进展应按规定时间报送至甲方。</w:t>
      </w:r>
      <w:r/>
    </w:p>
    <w:p>
      <w:pPr>
        <w:pStyle w:val="732"/>
        <w:rPr>
          <w:color w:val="auto"/>
          <w:highlight w:val="none"/>
        </w:rPr>
      </w:pPr>
      <w:r>
        <w:rPr>
          <w:color w:val="auto"/>
          <w:highlight w:val="none"/>
        </w:rPr>
      </w:r>
      <w:r/>
    </w:p>
    <w:p>
      <w:pPr>
        <w:rPr>
          <w:highlight w:val="none"/>
        </w:rPr>
      </w:pPr>
      <w:r>
        <w:rPr>
          <w:highlight w:val="none"/>
        </w:rPr>
      </w:r>
      <w:r/>
    </w:p>
    <w:p>
      <w:pPr>
        <w:ind w:firstLine="354"/>
        <w:tabs>
          <w:tab w:val="left" w:pos="0" w:leader="none"/>
        </w:tabs>
        <w:rPr>
          <w:rFonts w:hint="eastAsia" w:ascii="仿宋" w:hAnsi="仿宋" w:eastAsia="仿宋"/>
          <w:b/>
          <w:strike w:val="0"/>
          <w:color w:val="auto"/>
          <w:sz w:val="24"/>
          <w:highlight w:val="none"/>
          <w:lang w:eastAsia="zh-CN"/>
        </w:rPr>
      </w:pPr>
      <w:r>
        <w:rPr>
          <w:rFonts w:hint="eastAsia" w:ascii="仿宋" w:hAnsi="仿宋" w:eastAsia="仿宋"/>
          <w:b/>
          <w:strike w:val="0"/>
          <w:color w:val="auto"/>
          <w:sz w:val="24"/>
          <w:highlight w:val="none"/>
          <w:lang w:val="en-US" w:eastAsia="zh-CN"/>
        </w:rPr>
        <w:t xml:space="preserve">5</w:t>
      </w:r>
      <w:r>
        <w:rPr>
          <w:rFonts w:hint="eastAsia" w:ascii="仿宋" w:hAnsi="仿宋" w:eastAsia="仿宋"/>
          <w:b/>
          <w:strike w:val="0"/>
          <w:color w:val="auto"/>
          <w:sz w:val="24"/>
          <w:highlight w:val="none"/>
        </w:rPr>
        <w:t xml:space="preserve">.采购包</w:t>
      </w:r>
      <w:r>
        <w:rPr>
          <w:rFonts w:hint="eastAsia" w:ascii="仿宋" w:hAnsi="仿宋" w:eastAsia="仿宋"/>
          <w:b/>
          <w:strike w:val="0"/>
          <w:color w:val="auto"/>
          <w:sz w:val="24"/>
          <w:highlight w:val="none"/>
          <w:lang w:val="en-US" w:eastAsia="zh-CN"/>
        </w:rPr>
        <w:t xml:space="preserve">5</w:t>
      </w:r>
      <w:r/>
    </w:p>
    <w:p>
      <w:pPr>
        <w:ind w:firstLine="480"/>
        <w:rPr>
          <w:rFonts w:ascii="仿宋" w:hAnsi="仿宋" w:eastAsia="仿宋"/>
          <w:strike w:val="0"/>
          <w:color w:val="auto"/>
          <w:sz w:val="24"/>
          <w:highlight w:val="none"/>
        </w:rPr>
      </w:pPr>
      <w:r>
        <w:rPr>
          <w:rFonts w:hint="eastAsia" w:ascii="仿宋" w:hAnsi="仿宋" w:eastAsia="仿宋"/>
          <w:strike w:val="0"/>
          <w:color w:val="auto"/>
          <w:sz w:val="24"/>
          <w:highlight w:val="none"/>
        </w:rPr>
        <w:t xml:space="preserve">（1）人员数量要求：</w:t>
      </w:r>
      <w:r/>
    </w:p>
    <w:p>
      <w:pPr>
        <w:ind w:firstLine="480"/>
        <w:rPr>
          <w:rFonts w:ascii="仿宋" w:hAnsi="仿宋" w:eastAsia="仿宋"/>
          <w:strike w:val="0"/>
          <w:color w:val="auto"/>
          <w:sz w:val="24"/>
          <w:highlight w:val="none"/>
        </w:rPr>
      </w:pPr>
      <w:r>
        <w:rPr>
          <w:rFonts w:hint="eastAsia" w:ascii="仿宋" w:hAnsi="仿宋" w:eastAsia="仿宋"/>
          <w:strike w:val="0"/>
          <w:color w:val="auto"/>
          <w:sz w:val="24"/>
          <w:highlight w:val="none"/>
        </w:rPr>
        <w:t xml:space="preserve">1.1</w:t>
      </w:r>
      <w:r>
        <w:rPr>
          <w:rFonts w:hint="eastAsia" w:ascii="仿宋" w:hAnsi="仿宋" w:eastAsia="仿宋" w:cs="宋体"/>
          <w:strike w:val="0"/>
          <w:color w:val="auto"/>
          <w:sz w:val="24"/>
          <w:highlight w:val="none"/>
        </w:rPr>
        <w:t xml:space="preserve">审计项目经理要求：</w:t>
      </w:r>
      <w:r>
        <w:rPr>
          <w:rFonts w:hint="eastAsia" w:ascii="仿宋" w:hAnsi="仿宋" w:eastAsia="仿宋"/>
          <w:strike w:val="0"/>
          <w:color w:val="auto"/>
          <w:sz w:val="24"/>
          <w:highlight w:val="none"/>
        </w:rPr>
        <w:t xml:space="preserve">需拟派审计项目经理2名，</w:t>
      </w:r>
      <w:r>
        <w:rPr>
          <w:rFonts w:hint="eastAsia" w:ascii="仿宋" w:hAnsi="仿宋" w:eastAsia="仿宋" w:cs="宋体"/>
          <w:strike w:val="0"/>
          <w:color w:val="auto"/>
          <w:sz w:val="24"/>
          <w:highlight w:val="none"/>
        </w:rPr>
        <w:t xml:space="preserve">须具备注册会计师资质（投标文件中提供注册会计师证书扫描件及投标人本项目开标时间</w:t>
      </w:r>
      <w:r>
        <w:rPr>
          <w:rFonts w:hint="eastAsia" w:ascii="仿宋" w:hAnsi="仿宋" w:eastAsia="仿宋" w:cs="宋体"/>
          <w:strike w:val="0"/>
          <w:color w:val="auto"/>
          <w:sz w:val="24"/>
          <w:highlight w:val="none"/>
          <w:lang w:eastAsia="zh-CN"/>
        </w:rPr>
        <w:t xml:space="preserve">前</w:t>
      </w:r>
      <w:r>
        <w:rPr>
          <w:rFonts w:hint="eastAsia" w:ascii="仿宋" w:hAnsi="仿宋" w:eastAsia="仿宋" w:cs="宋体"/>
          <w:strike w:val="0"/>
          <w:color w:val="auto"/>
          <w:sz w:val="24"/>
          <w:highlight w:val="none"/>
          <w:lang w:val="en-US" w:eastAsia="zh-CN"/>
        </w:rPr>
        <w:t xml:space="preserve">6</w:t>
      </w:r>
      <w:r>
        <w:rPr>
          <w:rFonts w:hint="eastAsia" w:ascii="仿宋" w:hAnsi="仿宋" w:eastAsia="仿宋" w:cs="宋体"/>
          <w:strike w:val="0"/>
          <w:color w:val="auto"/>
          <w:sz w:val="24"/>
          <w:highlight w:val="none"/>
          <w:lang w:eastAsia="zh-CN"/>
        </w:rPr>
        <w:t xml:space="preserve">个月</w:t>
      </w:r>
      <w:r>
        <w:rPr>
          <w:rFonts w:hint="eastAsia" w:ascii="仿宋" w:hAnsi="仿宋" w:eastAsia="仿宋" w:cs="宋体"/>
          <w:strike w:val="0"/>
          <w:color w:val="auto"/>
          <w:sz w:val="24"/>
          <w:highlight w:val="none"/>
        </w:rPr>
        <w:t xml:space="preserve">为上述人员缴纳社保的证明材料的扫描件），</w:t>
      </w:r>
      <w:r>
        <w:rPr>
          <w:rFonts w:hint="eastAsia" w:ascii="仿宋" w:hAnsi="仿宋" w:eastAsia="仿宋"/>
          <w:strike w:val="0"/>
          <w:color w:val="auto"/>
          <w:sz w:val="24"/>
          <w:highlight w:val="none"/>
        </w:rPr>
        <w:t xml:space="preserve">分别负责、调度徐州国源资源开发集团有限公司和徐州市产城发展集团有限公司全面审计工作。</w:t>
      </w:r>
      <w:r/>
    </w:p>
    <w:p>
      <w:pPr>
        <w:pStyle w:val="732"/>
        <w:ind w:firstLine="472"/>
        <w:rPr>
          <w:strike w:val="0"/>
          <w:color w:val="auto"/>
          <w:highlight w:val="none"/>
        </w:rPr>
      </w:pPr>
      <w:r>
        <w:rPr>
          <w:rFonts w:hint="eastAsia" w:ascii="仿宋" w:hAnsi="仿宋" w:eastAsia="仿宋"/>
          <w:b/>
          <w:strike w:val="0"/>
          <w:color w:val="auto"/>
          <w:sz w:val="24"/>
          <w:highlight w:val="none"/>
        </w:rPr>
        <w:t xml:space="preserve">说明：本“1.1</w:t>
      </w:r>
      <w:r>
        <w:rPr>
          <w:rFonts w:hint="eastAsia" w:ascii="仿宋" w:hAnsi="仿宋" w:eastAsia="仿宋" w:cs="宋体"/>
          <w:strike w:val="0"/>
          <w:color w:val="auto"/>
          <w:sz w:val="24"/>
          <w:highlight w:val="none"/>
        </w:rPr>
        <w:t xml:space="preserve"> </w:t>
      </w:r>
      <w:r>
        <w:rPr>
          <w:rFonts w:hint="eastAsia" w:ascii="仿宋" w:hAnsi="仿宋" w:eastAsia="仿宋" w:cs="宋体"/>
          <w:b/>
          <w:strike w:val="0"/>
          <w:color w:val="auto"/>
          <w:sz w:val="24"/>
          <w:highlight w:val="none"/>
        </w:rPr>
        <w:t xml:space="preserve">审计项目经理</w:t>
      </w:r>
      <w:r>
        <w:rPr>
          <w:rFonts w:hint="eastAsia" w:ascii="仿宋" w:hAnsi="仿宋" w:eastAsia="仿宋"/>
          <w:b/>
          <w:strike w:val="0"/>
          <w:color w:val="auto"/>
          <w:sz w:val="24"/>
          <w:highlight w:val="none"/>
        </w:rPr>
        <w:t xml:space="preserve">要求”是不允许偏离的实质性要求和条件，如有偏离，在符合性审查时按照投标无效处理。</w:t>
      </w:r>
      <w:r/>
    </w:p>
    <w:p>
      <w:pPr>
        <w:ind w:firstLine="480"/>
        <w:rPr>
          <w:rFonts w:ascii="仿宋" w:hAnsi="仿宋" w:eastAsia="仿宋"/>
          <w:strike w:val="0"/>
          <w:color w:val="auto"/>
          <w:sz w:val="24"/>
          <w:highlight w:val="none"/>
        </w:rPr>
      </w:pPr>
      <w:r>
        <w:rPr>
          <w:rFonts w:hint="eastAsia" w:ascii="仿宋" w:hAnsi="仿宋" w:eastAsia="仿宋"/>
          <w:strike w:val="0"/>
          <w:color w:val="auto"/>
          <w:sz w:val="24"/>
          <w:highlight w:val="none"/>
        </w:rPr>
        <w:t xml:space="preserve">1.2需组建4个审计小组，每个小组至少</w:t>
      </w:r>
      <w:r>
        <w:rPr>
          <w:rFonts w:hint="eastAsia" w:ascii="仿宋" w:hAnsi="仿宋" w:eastAsia="仿宋"/>
          <w:strike w:val="0"/>
          <w:color w:val="auto"/>
          <w:sz w:val="24"/>
          <w:highlight w:val="none"/>
          <w:lang w:val="en-US" w:eastAsia="zh-CN"/>
        </w:rPr>
        <w:t xml:space="preserve">4</w:t>
      </w:r>
      <w:r>
        <w:rPr>
          <w:rFonts w:hint="eastAsia" w:ascii="仿宋" w:hAnsi="仿宋" w:eastAsia="仿宋"/>
          <w:strike w:val="0"/>
          <w:color w:val="auto"/>
          <w:sz w:val="24"/>
          <w:highlight w:val="none"/>
        </w:rPr>
        <w:t xml:space="preserve">人，其中组长1人，组员</w:t>
      </w:r>
      <w:r>
        <w:rPr>
          <w:rFonts w:hint="eastAsia" w:ascii="仿宋" w:hAnsi="仿宋" w:eastAsia="仿宋"/>
          <w:strike w:val="0"/>
          <w:color w:val="auto"/>
          <w:sz w:val="24"/>
          <w:highlight w:val="none"/>
          <w:lang w:val="en-US" w:eastAsia="zh-CN"/>
        </w:rPr>
        <w:t xml:space="preserve">3</w:t>
      </w:r>
      <w:r>
        <w:rPr>
          <w:rFonts w:hint="eastAsia" w:ascii="仿宋" w:hAnsi="仿宋" w:eastAsia="仿宋"/>
          <w:strike w:val="0"/>
          <w:color w:val="auto"/>
          <w:sz w:val="24"/>
          <w:highlight w:val="none"/>
        </w:rPr>
        <w:t xml:space="preserve">人。4个审计小组中的2个小组负责徐州国源资源开发集团有限公司审计工作，2个小组负责徐州市产城发展集团有限公司审计工作。</w:t>
      </w:r>
      <w:r/>
    </w:p>
    <w:p>
      <w:pPr>
        <w:ind w:firstLine="480"/>
        <w:rPr>
          <w:rFonts w:ascii="仿宋" w:hAnsi="仿宋" w:eastAsia="仿宋"/>
          <w:strike w:val="0"/>
          <w:color w:val="auto"/>
          <w:sz w:val="24"/>
          <w:highlight w:val="none"/>
        </w:rPr>
      </w:pPr>
      <w:r>
        <w:rPr>
          <w:rFonts w:hint="eastAsia" w:ascii="仿宋" w:hAnsi="仿宋" w:eastAsia="仿宋"/>
          <w:strike w:val="0"/>
          <w:color w:val="auto"/>
          <w:sz w:val="24"/>
          <w:highlight w:val="none"/>
        </w:rPr>
        <w:t xml:space="preserve">（2）人员资质要求：本项目配备人员具有相关专业技术能力，并获得相关认证证书，具体见第四章《评标标准》中的要求。</w:t>
      </w:r>
      <w:r/>
    </w:p>
    <w:p>
      <w:pPr>
        <w:ind w:firstLine="480"/>
        <w:rPr>
          <w:rFonts w:hint="eastAsia" w:ascii="仿宋" w:hAnsi="仿宋" w:eastAsia="仿宋"/>
          <w:strike w:val="0"/>
          <w:color w:val="auto"/>
          <w:sz w:val="24"/>
          <w:highlight w:val="none"/>
        </w:rPr>
      </w:pPr>
      <w:r>
        <w:rPr>
          <w:rFonts w:hint="eastAsia" w:ascii="仿宋" w:hAnsi="仿宋" w:eastAsia="仿宋"/>
          <w:strike w:val="0"/>
          <w:color w:val="auto"/>
          <w:sz w:val="24"/>
          <w:highlight w:val="none"/>
        </w:rPr>
        <w:t xml:space="preserve">（3）各组人员不得相互交叉使用。</w:t>
      </w:r>
      <w:r/>
    </w:p>
    <w:p>
      <w:pPr>
        <w:ind w:firstLine="480"/>
        <w:tabs>
          <w:tab w:val="left" w:pos="0" w:leader="none"/>
        </w:tabs>
        <w:rPr>
          <w:rFonts w:hint="default" w:ascii="仿宋" w:hAnsi="仿宋" w:eastAsia="仿宋"/>
          <w:b w:val="0"/>
          <w:bCs/>
          <w:color w:val="auto"/>
          <w:sz w:val="24"/>
          <w:highlight w:val="none"/>
          <w:lang w:val="en-US" w:eastAsia="zh-CN"/>
        </w:rPr>
      </w:pP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lang w:val="en-US" w:eastAsia="zh-CN"/>
        </w:rPr>
        <w:t xml:space="preserve">4</w:t>
      </w:r>
      <w:r>
        <w:rPr>
          <w:rFonts w:hint="eastAsia" w:ascii="仿宋" w:hAnsi="仿宋" w:eastAsia="仿宋"/>
          <w:b w:val="0"/>
          <w:bCs/>
          <w:color w:val="auto"/>
          <w:sz w:val="24"/>
          <w:highlight w:val="none"/>
          <w:lang w:eastAsia="zh-CN"/>
        </w:rPr>
        <w:t xml:space="preserve">）</w:t>
      </w:r>
      <w:r>
        <w:rPr>
          <w:rFonts w:hint="eastAsia" w:ascii="仿宋" w:hAnsi="仿宋" w:eastAsia="仿宋"/>
          <w:b w:val="0"/>
          <w:bCs/>
          <w:color w:val="auto"/>
          <w:sz w:val="24"/>
          <w:highlight w:val="none"/>
          <w:lang w:val="en-US" w:eastAsia="zh-CN"/>
        </w:rPr>
        <w:t xml:space="preserve">人员考核要求：法定工作日时间必须到场，且需在被审计对象所在单位打卡，考勤记录报送甲方随时检查，考勤人员必须和投标人员表保持一致；每周项目进展应按规定时间报送至甲方。</w:t>
      </w:r>
      <w:r/>
    </w:p>
    <w:p>
      <w:pPr>
        <w:ind w:firstLine="480"/>
        <w:rPr>
          <w:rFonts w:hint="eastAsia" w:ascii="仿宋" w:hAnsi="仿宋" w:eastAsia="仿宋"/>
          <w:strike w:val="0"/>
          <w:sz w:val="24"/>
          <w:highlight w:val="none"/>
        </w:rPr>
      </w:pPr>
      <w:r>
        <w:rPr>
          <w:rFonts w:hint="eastAsia" w:ascii="仿宋" w:hAnsi="仿宋" w:eastAsia="仿宋"/>
          <w:strike w:val="0"/>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（二）投标文件要求</w:t>
      </w:r>
      <w:r/>
    </w:p>
    <w:p>
      <w:pPr>
        <w:ind w:firstLine="480"/>
        <w:rPr>
          <w:rFonts w:ascii="仿宋" w:hAnsi="仿宋" w:eastAsia="仿宋"/>
          <w:sz w:val="24"/>
          <w:highlight w:val="none"/>
        </w:rPr>
      </w:pPr>
      <w:r>
        <w:rPr>
          <w:rFonts w:hint="eastAsia" w:ascii="仿宋" w:hAnsi="仿宋" w:eastAsia="仿宋"/>
          <w:sz w:val="24"/>
          <w:highlight w:val="none"/>
        </w:rPr>
        <w:t xml:space="preserve">1.投标文件中提供《人员配备方案》。</w:t>
      </w:r>
      <w:r/>
    </w:p>
    <w:p>
      <w:pPr>
        <w:ind w:firstLine="480"/>
        <w:rPr>
          <w:rFonts w:ascii="仿宋" w:hAnsi="仿宋" w:eastAsia="仿宋"/>
          <w:sz w:val="24"/>
          <w:highlight w:val="none"/>
        </w:rPr>
      </w:pPr>
      <w:r>
        <w:rPr>
          <w:rFonts w:hint="eastAsia" w:ascii="仿宋" w:hAnsi="仿宋" w:eastAsia="仿宋"/>
          <w:sz w:val="24"/>
          <w:highlight w:val="none"/>
        </w:rPr>
        <w:t xml:space="preserve">2.《人员配备方案》文件按照采购包分别编制</w:t>
      </w:r>
      <w:r/>
    </w:p>
    <w:p>
      <w:pPr>
        <w:ind w:firstLine="480"/>
        <w:rPr>
          <w:rFonts w:ascii="仿宋" w:hAnsi="仿宋" w:eastAsia="仿宋"/>
          <w:sz w:val="24"/>
          <w:highlight w:val="none"/>
        </w:rPr>
      </w:pPr>
      <w:r>
        <w:rPr>
          <w:rFonts w:hint="eastAsia" w:ascii="仿宋" w:hAnsi="仿宋" w:eastAsia="仿宋"/>
          <w:sz w:val="24"/>
          <w:highlight w:val="none"/>
        </w:rPr>
        <w:t xml:space="preserve">3.《人员配备方案》包括以下内容：</w:t>
      </w:r>
      <w:r/>
    </w:p>
    <w:p>
      <w:pPr>
        <w:ind w:firstLine="480"/>
        <w:rPr>
          <w:rFonts w:ascii="仿宋" w:hAnsi="仿宋" w:eastAsia="仿宋"/>
          <w:sz w:val="24"/>
          <w:highlight w:val="none"/>
        </w:rPr>
      </w:pPr>
      <w:r>
        <w:rPr>
          <w:rFonts w:hint="eastAsia" w:ascii="仿宋" w:hAnsi="仿宋" w:eastAsia="仿宋"/>
          <w:sz w:val="24"/>
          <w:highlight w:val="none"/>
        </w:rPr>
        <w:t xml:space="preserve">3.1人员配备具体方案；</w:t>
      </w:r>
      <w:r/>
    </w:p>
    <w:p>
      <w:pPr>
        <w:ind w:firstLine="480"/>
        <w:rPr>
          <w:rFonts w:ascii="仿宋" w:hAnsi="仿宋" w:eastAsia="仿宋"/>
          <w:sz w:val="24"/>
          <w:highlight w:val="none"/>
        </w:rPr>
      </w:pPr>
      <w:r>
        <w:rPr>
          <w:rFonts w:hint="eastAsia" w:ascii="仿宋" w:hAnsi="仿宋" w:eastAsia="仿宋"/>
          <w:sz w:val="24"/>
          <w:highlight w:val="none"/>
        </w:rPr>
        <w:t xml:space="preserve">3.2人员配备情况表（格式见下方）。</w:t>
      </w:r>
      <w:r/>
    </w:p>
    <w:p>
      <w:pPr>
        <w:ind w:firstLine="482"/>
        <w:jc w:val="center"/>
        <w:rPr>
          <w:rFonts w:hint="eastAsia" w:ascii="仿宋" w:hAnsi="仿宋" w:eastAsia="仿宋" w:cs="宋体"/>
          <w:b/>
          <w:color w:val="000000"/>
          <w:sz w:val="24"/>
          <w:highlight w:val="none"/>
        </w:rPr>
      </w:pPr>
      <w:r>
        <w:rPr>
          <w:rFonts w:hint="eastAsia" w:ascii="仿宋" w:hAnsi="仿宋" w:eastAsia="仿宋" w:cs="宋体"/>
          <w:b/>
          <w:color w:val="000000"/>
          <w:sz w:val="24"/>
          <w:highlight w:val="none"/>
        </w:rPr>
      </w:r>
      <w:r/>
    </w:p>
    <w:p>
      <w:pPr>
        <w:ind w:firstLine="482"/>
        <w:jc w:val="center"/>
        <w:rPr>
          <w:rFonts w:ascii="仿宋" w:hAnsi="仿宋" w:eastAsia="仿宋" w:cs="宋体"/>
          <w:b/>
          <w:color w:val="000000"/>
          <w:sz w:val="24"/>
          <w:highlight w:val="none"/>
        </w:rPr>
      </w:pPr>
      <w:r>
        <w:rPr>
          <w:rFonts w:hint="eastAsia" w:ascii="仿宋" w:hAnsi="仿宋" w:eastAsia="仿宋" w:cs="宋体"/>
          <w:b/>
          <w:color w:val="000000"/>
          <w:sz w:val="24"/>
          <w:highlight w:val="none"/>
        </w:rPr>
        <w:t xml:space="preserve">人员配备情况表</w:t>
      </w:r>
      <w:r/>
    </w:p>
    <w:tbl>
      <w:tblPr>
        <w:tblStyle w:val="714"/>
        <w:tblW w:w="9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4"/>
        <w:gridCol w:w="1208"/>
        <w:gridCol w:w="1595"/>
        <w:gridCol w:w="1466"/>
        <w:gridCol w:w="1087"/>
        <w:gridCol w:w="1309"/>
        <w:gridCol w:w="1331"/>
      </w:tblGrid>
      <w:tr>
        <w:trPr>
          <w:jc w:val="center"/>
          <w:trHeight w:val="592"/>
        </w:trPr>
        <w:tc>
          <w:tcPr>
            <w:gridSpan w:val="4"/>
            <w:tcW w:w="5363" w:type="dxa"/>
            <w:vAlign w:val="center"/>
            <w:textDirection w:val="lrTb"/>
            <w:noWrap/>
          </w:tcPr>
          <w:p>
            <w:pPr>
              <w:jc w:val="center"/>
              <w:rPr>
                <w:rFonts w:ascii="仿宋" w:hAnsi="仿宋" w:eastAsia="仿宋" w:cs="宋体"/>
                <w:color w:val="000000"/>
                <w:sz w:val="24"/>
                <w:highlight w:val="none"/>
              </w:rPr>
            </w:pPr>
            <w:r>
              <w:rPr>
                <w:rFonts w:hint="eastAsia" w:ascii="仿宋" w:hAnsi="仿宋" w:eastAsia="仿宋" w:cs="宋体"/>
                <w:sz w:val="24"/>
                <w:highlight w:val="none"/>
              </w:rPr>
              <w:t xml:space="preserve">审计项目经理</w:t>
            </w:r>
            <w:r/>
          </w:p>
        </w:tc>
        <w:tc>
          <w:tcPr>
            <w:gridSpan w:val="3"/>
            <w:tcW w:w="3727" w:type="dxa"/>
            <w:vAlign w:val="center"/>
            <w:textDirection w:val="lrTb"/>
            <w:noWrap/>
          </w:tcPr>
          <w:p>
            <w:pPr>
              <w:jc w:val="center"/>
              <w:rPr>
                <w:rFonts w:ascii="仿宋" w:hAnsi="仿宋" w:eastAsia="仿宋" w:cs="宋体"/>
                <w:color w:val="000000"/>
                <w:sz w:val="24"/>
                <w:highlight w:val="none"/>
              </w:rPr>
            </w:pPr>
            <w:r>
              <w:rPr>
                <w:rFonts w:hint="eastAsia" w:ascii="仿宋" w:hAnsi="仿宋" w:eastAsia="仿宋"/>
                <w:color w:val="000000"/>
                <w:sz w:val="24"/>
                <w:highlight w:val="none"/>
              </w:rPr>
              <w:t xml:space="preserve">审计小组成员</w:t>
            </w:r>
            <w:r/>
          </w:p>
        </w:tc>
      </w:tr>
      <w:tr>
        <w:trPr>
          <w:jc w:val="center"/>
          <w:trHeight w:val="1640"/>
        </w:trPr>
        <w:tc>
          <w:tcPr>
            <w:tcW w:w="1094" w:type="dxa"/>
            <w:vAlign w:val="center"/>
            <w:textDirection w:val="lrTb"/>
            <w:noWrap w:val="false"/>
          </w:tcPr>
          <w:p>
            <w:pPr>
              <w:jc w:val="center"/>
              <w:rPr>
                <w:rFonts w:ascii="仿宋" w:hAnsi="仿宋" w:eastAsia="仿宋" w:cs="宋体"/>
                <w:color w:val="000000"/>
                <w:sz w:val="24"/>
                <w:highlight w:val="none"/>
              </w:rPr>
            </w:pPr>
            <w:r>
              <w:rPr>
                <w:rFonts w:hint="eastAsia" w:ascii="仿宋" w:hAnsi="仿宋" w:eastAsia="仿宋"/>
                <w:color w:val="000000"/>
                <w:sz w:val="24"/>
                <w:highlight w:val="none"/>
              </w:rPr>
              <w:t xml:space="preserve">姓名</w:t>
            </w:r>
            <w:r/>
          </w:p>
        </w:tc>
        <w:tc>
          <w:tcPr>
            <w:tcW w:w="1208" w:type="dxa"/>
            <w:vAlign w:val="center"/>
            <w:textDirection w:val="lrTb"/>
            <w:noWrap w:val="false"/>
          </w:tcPr>
          <w:p>
            <w:pPr>
              <w:jc w:val="center"/>
              <w:rPr>
                <w:rFonts w:ascii="仿宋" w:hAnsi="仿宋" w:eastAsia="仿宋" w:cs="宋体"/>
                <w:color w:val="000000"/>
                <w:sz w:val="24"/>
                <w:highlight w:val="none"/>
              </w:rPr>
            </w:pPr>
            <w:r>
              <w:rPr>
                <w:rFonts w:hint="eastAsia" w:ascii="仿宋" w:hAnsi="仿宋" w:eastAsia="仿宋"/>
                <w:color w:val="000000"/>
                <w:sz w:val="24"/>
                <w:highlight w:val="none"/>
              </w:rPr>
              <w:t xml:space="preserve">注册会计师证书及年限</w:t>
            </w:r>
            <w:r/>
          </w:p>
        </w:tc>
        <w:tc>
          <w:tcPr>
            <w:tcW w:w="1595" w:type="dxa"/>
            <w:vAlign w:val="center"/>
            <w:textDirection w:val="lrTb"/>
            <w:noWrap w:val="false"/>
          </w:tcPr>
          <w:p>
            <w:pPr>
              <w:jc w:val="center"/>
              <w:rPr>
                <w:rFonts w:ascii="仿宋" w:hAnsi="仿宋" w:eastAsia="仿宋" w:cs="宋体"/>
                <w:color w:val="000000"/>
                <w:sz w:val="24"/>
                <w:highlight w:val="none"/>
              </w:rPr>
            </w:pPr>
            <w:r>
              <w:rPr>
                <w:rFonts w:hint="eastAsia" w:ascii="仿宋" w:hAnsi="仿宋" w:eastAsia="仿宋"/>
                <w:color w:val="000000"/>
                <w:sz w:val="24"/>
                <w:highlight w:val="none"/>
              </w:rPr>
              <w:t xml:space="preserve">连续在会计师    事务所从事企业审计工作年限</w:t>
            </w:r>
            <w:r/>
          </w:p>
        </w:tc>
        <w:tc>
          <w:tcPr>
            <w:tcW w:w="1466" w:type="dxa"/>
            <w:vAlign w:val="center"/>
            <w:textDirection w:val="lrTb"/>
            <w:noWrap w:val="false"/>
          </w:tcPr>
          <w:p>
            <w:pPr>
              <w:jc w:val="center"/>
              <w:rPr>
                <w:rFonts w:ascii="仿宋" w:hAnsi="仿宋" w:eastAsia="仿宋" w:cs="宋体"/>
                <w:color w:val="000000"/>
                <w:sz w:val="24"/>
                <w:highlight w:val="none"/>
              </w:rPr>
            </w:pPr>
            <w:r>
              <w:rPr>
                <w:rFonts w:hint="eastAsia" w:ascii="仿宋" w:hAnsi="仿宋" w:eastAsia="仿宋"/>
                <w:color w:val="000000"/>
                <w:sz w:val="24"/>
                <w:highlight w:val="none"/>
              </w:rPr>
              <w:t xml:space="preserve">现执业会计师事务所</w:t>
            </w:r>
            <w:r/>
          </w:p>
        </w:tc>
        <w:tc>
          <w:tcPr>
            <w:tcW w:w="1087" w:type="dxa"/>
            <w:vAlign w:val="center"/>
            <w:textDirection w:val="lrTb"/>
            <w:noWrap w:val="false"/>
          </w:tcPr>
          <w:p>
            <w:pPr>
              <w:jc w:val="center"/>
              <w:rPr>
                <w:rFonts w:hint="default" w:ascii="仿宋" w:hAnsi="仿宋" w:eastAsia="仿宋" w:cs="宋体"/>
                <w:color w:val="000000"/>
                <w:sz w:val="24"/>
                <w:highlight w:val="none"/>
                <w:lang w:val="en-US" w:eastAsia="zh-CN"/>
              </w:rPr>
            </w:pPr>
            <w:r>
              <w:rPr>
                <w:rFonts w:hint="eastAsia" w:ascii="仿宋" w:hAnsi="仿宋" w:eastAsia="仿宋"/>
                <w:color w:val="000000"/>
                <w:sz w:val="24"/>
                <w:highlight w:val="none"/>
                <w:lang w:val="en-US" w:eastAsia="zh-CN"/>
              </w:rPr>
              <w:t xml:space="preserve">小组情况</w:t>
            </w:r>
            <w:r/>
          </w:p>
        </w:tc>
        <w:tc>
          <w:tcPr>
            <w:tcW w:w="1309" w:type="dxa"/>
            <w:vAlign w:val="center"/>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姓名</w:t>
            </w:r>
            <w:r/>
          </w:p>
        </w:tc>
        <w:tc>
          <w:tcPr>
            <w:tcW w:w="1331" w:type="dxa"/>
            <w:vAlign w:val="center"/>
            <w:textDirection w:val="lrTb"/>
            <w:noWrap w:val="false"/>
          </w:tcPr>
          <w:p>
            <w:pPr>
              <w:jc w:val="center"/>
              <w:rPr>
                <w:rFonts w:ascii="仿宋" w:hAnsi="仿宋" w:eastAsia="仿宋" w:cs="宋体"/>
                <w:color w:val="000000"/>
                <w:sz w:val="24"/>
                <w:highlight w:val="none"/>
              </w:rPr>
            </w:pPr>
            <w:r>
              <w:rPr>
                <w:rFonts w:hint="eastAsia" w:ascii="仿宋" w:hAnsi="仿宋" w:eastAsia="仿宋"/>
                <w:color w:val="000000"/>
                <w:sz w:val="24"/>
                <w:highlight w:val="none"/>
              </w:rPr>
              <w:t xml:space="preserve">持有证书     情况</w:t>
            </w:r>
            <w:r/>
          </w:p>
        </w:tc>
      </w:tr>
      <w:tr>
        <w:trPr>
          <w:jc w:val="center"/>
          <w:trHeight w:val="486"/>
        </w:trPr>
        <w:tc>
          <w:tcPr>
            <w:tcW w:w="1094"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p>
        </w:tc>
        <w:tc>
          <w:tcPr>
            <w:tcW w:w="1208"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p>
        </w:tc>
        <w:tc>
          <w:tcPr>
            <w:tcW w:w="1595"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p>
        </w:tc>
        <w:tc>
          <w:tcPr>
            <w:tcW w:w="1466"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p>
        </w:tc>
        <w:tc>
          <w:tcPr>
            <w:tcW w:w="1087" w:type="dxa"/>
            <w:vAlign w:val="center"/>
            <w:textDirection w:val="lrTb"/>
            <w:noWrap/>
          </w:tcPr>
          <w:p>
            <w:pPr>
              <w:jc w:val="left"/>
              <w:rPr>
                <w:rFonts w:hint="default" w:ascii="仿宋" w:hAnsi="仿宋" w:eastAsia="仿宋" w:cs="宋体"/>
                <w:color w:val="000000"/>
                <w:sz w:val="24"/>
                <w:highlight w:val="none"/>
                <w:lang w:val="en-US" w:eastAsia="zh-CN"/>
              </w:rPr>
            </w:pPr>
            <w:r>
              <w:rPr>
                <w:rFonts w:hint="eastAsia" w:ascii="仿宋" w:hAnsi="仿宋" w:eastAsia="仿宋"/>
                <w:color w:val="000000"/>
                <w:sz w:val="21"/>
                <w:szCs w:val="21"/>
                <w:highlight w:val="none"/>
                <w:lang w:val="en-US" w:eastAsia="zh-CN"/>
              </w:rPr>
              <w:t xml:space="preserve">例：审计小组1</w:t>
            </w:r>
            <w:r/>
          </w:p>
        </w:tc>
        <w:tc>
          <w:tcPr>
            <w:tcW w:w="1309" w:type="dxa"/>
            <w:vAlign w:val="center"/>
            <w:textDirection w:val="lrTb"/>
            <w:noWrap/>
          </w:tcPr>
          <w:p>
            <w:pP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331"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p>
        </w:tc>
      </w:tr>
      <w:tr>
        <w:trPr>
          <w:jc w:val="center"/>
          <w:trHeight w:val="460"/>
        </w:trPr>
        <w:tc>
          <w:tcPr>
            <w:tcW w:w="1094"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p>
        </w:tc>
        <w:tc>
          <w:tcPr>
            <w:tcW w:w="1208"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p>
        </w:tc>
        <w:tc>
          <w:tcPr>
            <w:tcW w:w="1595"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p>
        </w:tc>
        <w:tc>
          <w:tcPr>
            <w:tcW w:w="1466"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p>
        </w:tc>
        <w:tc>
          <w:tcPr>
            <w:tcW w:w="1087"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p>
        </w:tc>
        <w:tc>
          <w:tcPr>
            <w:tcW w:w="1309" w:type="dxa"/>
            <w:vAlign w:val="center"/>
            <w:textDirection w:val="lrTb"/>
            <w:noWrap/>
          </w:tcPr>
          <w:p>
            <w:pP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331"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p>
        </w:tc>
      </w:tr>
      <w:tr>
        <w:trPr>
          <w:jc w:val="center"/>
          <w:trHeight w:val="460"/>
        </w:trPr>
        <w:tc>
          <w:tcPr>
            <w:tcW w:w="1094"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p>
        </w:tc>
        <w:tc>
          <w:tcPr>
            <w:tcW w:w="1208"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p>
        </w:tc>
        <w:tc>
          <w:tcPr>
            <w:tcW w:w="1595"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p>
        </w:tc>
        <w:tc>
          <w:tcPr>
            <w:tcW w:w="1466"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p>
        </w:tc>
        <w:tc>
          <w:tcPr>
            <w:tcW w:w="1087"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p>
        </w:tc>
        <w:tc>
          <w:tcPr>
            <w:tcW w:w="1309" w:type="dxa"/>
            <w:vAlign w:val="center"/>
            <w:textDirection w:val="lrTb"/>
            <w:noWrap/>
          </w:tcPr>
          <w:p>
            <w:pP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331"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p>
        </w:tc>
      </w:tr>
      <w:tr>
        <w:trPr>
          <w:jc w:val="center"/>
          <w:trHeight w:val="648"/>
        </w:trPr>
        <w:tc>
          <w:tcPr>
            <w:tcW w:w="1094"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rPr>
                <w:rFonts w:ascii="仿宋" w:hAnsi="仿宋" w:eastAsia="仿宋"/>
                <w:color w:val="000000"/>
                <w:sz w:val="24"/>
                <w:highlight w:val="none"/>
              </w:rPr>
              <w:t xml:space="preserve">……</w:t>
            </w:r>
            <w:r/>
          </w:p>
        </w:tc>
        <w:tc>
          <w:tcPr>
            <w:tcW w:w="1208"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p>
        </w:tc>
        <w:tc>
          <w:tcPr>
            <w:tcW w:w="1595"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p>
        </w:tc>
        <w:tc>
          <w:tcPr>
            <w:tcW w:w="1466"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p>
        </w:tc>
        <w:tc>
          <w:tcPr>
            <w:tcW w:w="1087"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rPr>
                <w:rFonts w:ascii="仿宋" w:hAnsi="仿宋" w:eastAsia="仿宋"/>
                <w:color w:val="000000"/>
                <w:sz w:val="24"/>
                <w:highlight w:val="none"/>
              </w:rPr>
              <w:t xml:space="preserve">……</w:t>
            </w:r>
            <w:r/>
          </w:p>
        </w:tc>
        <w:tc>
          <w:tcPr>
            <w:tcW w:w="1309" w:type="dxa"/>
            <w:vAlign w:val="center"/>
            <w:textDirection w:val="lrTb"/>
            <w:noWrap/>
          </w:tcPr>
          <w:p>
            <w:pP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331" w:type="dxa"/>
            <w:vAlign w:val="center"/>
            <w:textDirection w:val="lrTb"/>
            <w:noWrap/>
          </w:tcPr>
          <w:p>
            <w:pPr>
              <w:rPr>
                <w:rFonts w:ascii="仿宋" w:hAnsi="仿宋" w:eastAsia="仿宋" w:cs="宋体"/>
                <w:color w:val="000000"/>
                <w:sz w:val="24"/>
                <w:highlight w:val="none"/>
              </w:rPr>
            </w:pPr>
            <w:r>
              <w:rPr>
                <w:rFonts w:hint="eastAsia" w:ascii="仿宋" w:hAnsi="仿宋" w:eastAsia="仿宋"/>
                <w:color w:val="000000"/>
                <w:sz w:val="24"/>
                <w:highlight w:val="none"/>
              </w:rPr>
              <w:t xml:space="preserve">　</w:t>
            </w:r>
            <w:r/>
          </w:p>
        </w:tc>
      </w:tr>
    </w:tbl>
    <w:p>
      <w:pPr>
        <w:tabs>
          <w:tab w:val="left" w:pos="0" w:leader="none"/>
        </w:tabs>
        <w:rPr>
          <w:rFonts w:ascii="仿宋" w:hAnsi="仿宋" w:eastAsia="仿宋"/>
          <w:b/>
          <w:sz w:val="24"/>
          <w:highlight w:val="none"/>
        </w:rPr>
      </w:pPr>
      <w:r>
        <w:rPr>
          <w:rFonts w:ascii="仿宋" w:hAnsi="仿宋" w:eastAsia="仿宋"/>
          <w:b/>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七、验收标准（验收要求、验收标准和程序）要求</w:t>
      </w:r>
      <w:r/>
    </w:p>
    <w:p>
      <w:pPr>
        <w:pStyle w:val="725"/>
        <w:ind w:firstLine="480"/>
        <w:spacing w:line="360" w:lineRule="exact"/>
        <w:rPr>
          <w:rFonts w:ascii="仿宋" w:hAnsi="仿宋" w:eastAsia="仿宋"/>
          <w:sz w:val="24"/>
          <w:highlight w:val="none"/>
        </w:rPr>
      </w:pPr>
      <w:r>
        <w:rPr>
          <w:rFonts w:hint="eastAsia" w:ascii="仿宋" w:hAnsi="仿宋" w:eastAsia="仿宋"/>
          <w:sz w:val="24"/>
          <w:highlight w:val="none"/>
        </w:rPr>
        <w:t xml:space="preserve">见招标文件第五章《拟签订的合同文本》中“第九条  验收标准（验收要求、验收标准和程序）要求”。</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八、支付（采购资金的支付方式、时间、条件）的要求</w:t>
      </w:r>
      <w:r/>
    </w:p>
    <w:p>
      <w:pPr>
        <w:ind w:firstLine="480"/>
        <w:rPr>
          <w:rFonts w:ascii="仿宋" w:hAnsi="仿宋" w:eastAsia="仿宋"/>
          <w:sz w:val="24"/>
          <w:highlight w:val="none"/>
        </w:rPr>
      </w:pPr>
      <w:r>
        <w:rPr>
          <w:rFonts w:hint="eastAsia" w:ascii="仿宋" w:hAnsi="仿宋" w:eastAsia="仿宋"/>
          <w:sz w:val="24"/>
          <w:highlight w:val="none"/>
        </w:rPr>
        <w:t xml:space="preserve">见招标文件中第五章《拟签订的合同文本》中“第四条  支付（采购资金的支付方式、时间、条件））”。</w:t>
      </w:r>
      <w:r/>
    </w:p>
    <w:p>
      <w:pPr>
        <w:ind w:firstLine="482"/>
        <w:rPr>
          <w:rFonts w:ascii="仿宋" w:hAnsi="仿宋" w:eastAsia="仿宋"/>
          <w:b/>
          <w:sz w:val="24"/>
          <w:highlight w:val="none"/>
        </w:rPr>
      </w:pPr>
      <w:r>
        <w:rPr>
          <w:rFonts w:hint="eastAsia" w:ascii="仿宋" w:hAnsi="仿宋" w:eastAsia="仿宋"/>
          <w:b/>
          <w:sz w:val="24"/>
          <w:highlight w:val="none"/>
        </w:rPr>
        <w:t xml:space="preserve">说明：本“八、支付（采购资金的支付方式、时间、条件）的要求”为不允许偏离的实质性要求和条件，如有偏离，在符合性审查时按照投标无效处理。</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九、投标报价的相关说明</w:t>
      </w:r>
      <w:r/>
    </w:p>
    <w:p>
      <w:pPr>
        <w:ind w:firstLine="480"/>
        <w:rPr>
          <w:rFonts w:hint="eastAsia" w:ascii="仿宋" w:hAnsi="仿宋" w:eastAsia="仿宋"/>
          <w:sz w:val="24"/>
          <w:highlight w:val="none"/>
        </w:rPr>
      </w:pPr>
      <w:r>
        <w:rPr>
          <w:rFonts w:hint="eastAsia" w:ascii="仿宋" w:hAnsi="仿宋" w:eastAsia="仿宋"/>
          <w:sz w:val="24"/>
          <w:highlight w:val="none"/>
        </w:rPr>
        <w:t xml:space="preserve">采购包1不接受超过</w:t>
      </w: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0万元人民币（最高限价）的投标报价；采购包2不接受超过4</w:t>
      </w:r>
      <w:r>
        <w:rPr>
          <w:rFonts w:hint="eastAsia" w:ascii="仿宋" w:hAnsi="仿宋" w:eastAsia="仿宋"/>
          <w:sz w:val="24"/>
          <w:highlight w:val="none"/>
          <w:lang w:val="en-US" w:eastAsia="zh-CN"/>
        </w:rPr>
        <w:t xml:space="preserve">8</w:t>
      </w:r>
      <w:r>
        <w:rPr>
          <w:rFonts w:hint="eastAsia" w:ascii="仿宋" w:hAnsi="仿宋" w:eastAsia="仿宋"/>
          <w:sz w:val="24"/>
          <w:highlight w:val="none"/>
        </w:rPr>
        <w:t xml:space="preserve">万元人民币（最高限价）的投标报价；采购包3不接受超过4</w:t>
      </w: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万元人民币（最高限价）的投标报价；采购包4不接受超过</w:t>
      </w:r>
      <w:r>
        <w:rPr>
          <w:rFonts w:hint="eastAsia" w:ascii="仿宋" w:hAnsi="仿宋" w:eastAsia="仿宋"/>
          <w:sz w:val="24"/>
          <w:highlight w:val="none"/>
          <w:lang w:val="en-US" w:eastAsia="zh-CN"/>
        </w:rPr>
        <w:t xml:space="preserve">55</w:t>
      </w:r>
      <w:r>
        <w:rPr>
          <w:rFonts w:hint="eastAsia" w:ascii="仿宋" w:hAnsi="仿宋" w:eastAsia="仿宋"/>
          <w:sz w:val="24"/>
          <w:highlight w:val="none"/>
        </w:rPr>
        <w:t xml:space="preserve">万元人民币（最高限价）的投标报价。采购包5不接受超过3</w:t>
      </w: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万元人民币（最高限价）的投标报价。</w:t>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2"/>
        <w:rPr>
          <w:rFonts w:ascii="仿宋" w:hAnsi="仿宋" w:eastAsia="仿宋"/>
          <w:sz w:val="24"/>
          <w:highlight w:val="none"/>
        </w:rPr>
      </w:pPr>
      <w:r>
        <w:rPr>
          <w:rFonts w:hint="eastAsia" w:ascii="仿宋" w:hAnsi="仿宋" w:eastAsia="仿宋"/>
          <w:b/>
          <w:color w:val="000000" w:themeColor="text1"/>
          <w:sz w:val="24"/>
          <w:highlight w:val="none"/>
          <w14:textFill>
            <w14:solidFill>
              <w14:schemeClr w14:val="tx1"/>
            </w14:solidFill>
          </w14:textFill>
        </w:rPr>
        <w:t xml:space="preserve">说明：本“九、投标报价的相关说明”为不允许偏离的实质性要求和条件，如有偏离，在符合性审查时按照响应无效处理。</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十、其他要求：见招标文件第五章《拟签订的合同文本》。</w:t>
      </w:r>
      <w:r/>
    </w:p>
    <w:p>
      <w:pPr>
        <w:jc w:val="center"/>
        <w:pageBreakBefore/>
        <w:rPr>
          <w:rFonts w:ascii="仿宋" w:hAnsi="仿宋" w:eastAsia="仿宋"/>
          <w:sz w:val="30"/>
          <w:szCs w:val="30"/>
          <w:highlight w:val="none"/>
        </w:rPr>
      </w:pPr>
      <w:r>
        <w:rPr>
          <w:rFonts w:hint="eastAsia" w:ascii="仿宋" w:hAnsi="仿宋" w:eastAsia="仿宋"/>
          <w:sz w:val="30"/>
          <w:szCs w:val="30"/>
          <w:highlight w:val="none"/>
        </w:rPr>
        <w:t xml:space="preserve">第七章  投标文件相关格式</w:t>
      </w:r>
      <w:r/>
    </w:p>
    <w:p>
      <w:pPr>
        <w:jc w:val="cente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4"/>
          <w:highlight w:val="none"/>
        </w:rPr>
      </w:pPr>
      <w:r>
        <w:rPr>
          <w:rFonts w:hint="eastAsia" w:ascii="仿宋" w:hAnsi="仿宋" w:eastAsia="仿宋"/>
          <w:sz w:val="24"/>
          <w:highlight w:val="none"/>
        </w:rPr>
        <w:t xml:space="preserve">目录</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1. 投标函</w:t>
      </w:r>
      <w:r/>
    </w:p>
    <w:p>
      <w:pPr>
        <w:rPr>
          <w:rFonts w:ascii="仿宋" w:hAnsi="仿宋" w:eastAsia="仿宋"/>
          <w:sz w:val="24"/>
          <w:highlight w:val="none"/>
        </w:rPr>
      </w:pPr>
      <w:r>
        <w:rPr>
          <w:rFonts w:hint="eastAsia" w:ascii="仿宋" w:hAnsi="仿宋" w:eastAsia="仿宋"/>
          <w:sz w:val="24"/>
          <w:highlight w:val="none"/>
        </w:rPr>
        <w:t xml:space="preserve">2. 开标一览表</w:t>
      </w:r>
      <w:r/>
    </w:p>
    <w:p>
      <w:pPr>
        <w:rPr>
          <w:rFonts w:ascii="仿宋" w:hAnsi="仿宋" w:eastAsia="仿宋"/>
          <w:sz w:val="24"/>
          <w:highlight w:val="none"/>
        </w:rPr>
      </w:pPr>
      <w:r>
        <w:rPr>
          <w:rFonts w:hint="eastAsia" w:ascii="仿宋" w:hAnsi="仿宋" w:eastAsia="仿宋"/>
          <w:sz w:val="24"/>
          <w:highlight w:val="none"/>
        </w:rPr>
        <w:t xml:space="preserve">3. 分项价格表</w:t>
      </w:r>
      <w:r/>
    </w:p>
    <w:p>
      <w:pPr>
        <w:rPr>
          <w:rFonts w:ascii="仿宋" w:hAnsi="仿宋" w:eastAsia="仿宋"/>
          <w:sz w:val="24"/>
          <w:highlight w:val="none"/>
        </w:rPr>
      </w:pPr>
      <w:r>
        <w:rPr>
          <w:rFonts w:hint="eastAsia" w:ascii="仿宋" w:hAnsi="仿宋" w:eastAsia="仿宋"/>
          <w:sz w:val="24"/>
          <w:highlight w:val="none"/>
        </w:rPr>
        <w:t xml:space="preserve">4．偏离表</w:t>
      </w:r>
      <w:r/>
    </w:p>
    <w:p>
      <w:pPr>
        <w:rPr>
          <w:rFonts w:ascii="仿宋" w:hAnsi="仿宋" w:eastAsia="仿宋"/>
          <w:sz w:val="24"/>
          <w:highlight w:val="none"/>
        </w:rPr>
      </w:pPr>
      <w:r>
        <w:rPr>
          <w:rFonts w:hint="eastAsia" w:ascii="仿宋" w:hAnsi="仿宋" w:eastAsia="仿宋"/>
          <w:sz w:val="24"/>
          <w:highlight w:val="none"/>
        </w:rPr>
        <w:t xml:space="preserve">5. 授权委托书</w:t>
      </w:r>
      <w:r/>
    </w:p>
    <w:p>
      <w:pPr>
        <w:rPr>
          <w:rFonts w:ascii="仿宋" w:hAnsi="仿宋" w:eastAsia="仿宋"/>
          <w:sz w:val="24"/>
          <w:highlight w:val="none"/>
        </w:rPr>
      </w:pPr>
      <w:r>
        <w:rPr>
          <w:rFonts w:hint="eastAsia" w:ascii="仿宋" w:hAnsi="仿宋" w:eastAsia="仿宋"/>
          <w:sz w:val="24"/>
          <w:highlight w:val="none"/>
        </w:rPr>
        <w:t xml:space="preserve">6. 中小企业声明函</w:t>
      </w:r>
      <w:r/>
    </w:p>
    <w:p>
      <w:pPr>
        <w:rPr>
          <w:rFonts w:ascii="仿宋" w:hAnsi="仿宋" w:eastAsia="仿宋"/>
          <w:sz w:val="24"/>
          <w:highlight w:val="none"/>
        </w:rPr>
      </w:pPr>
      <w:r>
        <w:rPr>
          <w:rFonts w:hint="eastAsia" w:ascii="仿宋" w:hAnsi="仿宋" w:eastAsia="仿宋"/>
          <w:sz w:val="24"/>
          <w:highlight w:val="none"/>
        </w:rPr>
        <w:t xml:space="preserve">7. 投标人参加政府采购活动前3年内在经营活动中没有重大违法记录的书面声明</w:t>
      </w:r>
      <w:r/>
    </w:p>
    <w:p>
      <w:pPr>
        <w:rPr>
          <w:rFonts w:ascii="仿宋" w:hAnsi="仿宋" w:eastAsia="仿宋" w:cs="宋体"/>
          <w:sz w:val="24"/>
          <w:highlight w:val="none"/>
        </w:rPr>
      </w:pPr>
      <w:r>
        <w:rPr>
          <w:rFonts w:hint="eastAsia" w:ascii="仿宋" w:hAnsi="仿宋" w:eastAsia="仿宋"/>
          <w:sz w:val="24"/>
          <w:highlight w:val="none"/>
        </w:rPr>
        <w:t xml:space="preserve">8. </w:t>
      </w:r>
      <w:r>
        <w:rPr>
          <w:rFonts w:hint="eastAsia" w:ascii="仿宋" w:hAnsi="仿宋" w:eastAsia="仿宋" w:cs="宋体"/>
          <w:sz w:val="24"/>
          <w:highlight w:val="none"/>
        </w:rPr>
        <w:t xml:space="preserve">残疾人福利性单位声明函</w:t>
      </w:r>
      <w:r/>
    </w:p>
    <w:p>
      <w:pPr>
        <w:rPr>
          <w:rFonts w:ascii="仿宋" w:hAnsi="仿宋" w:eastAsia="仿宋"/>
          <w:bCs/>
          <w:sz w:val="24"/>
          <w:highlight w:val="none"/>
        </w:rPr>
      </w:pPr>
      <w:r>
        <w:rPr>
          <w:rFonts w:hint="eastAsia" w:ascii="仿宋" w:hAnsi="仿宋" w:eastAsia="仿宋" w:cs="宋体"/>
          <w:sz w:val="24"/>
          <w:highlight w:val="none"/>
        </w:rPr>
        <w:t xml:space="preserve">9. </w:t>
      </w:r>
      <w:r>
        <w:rPr>
          <w:rFonts w:hint="eastAsia" w:ascii="仿宋" w:hAnsi="仿宋" w:eastAsia="仿宋"/>
          <w:bCs/>
          <w:sz w:val="24"/>
          <w:highlight w:val="none"/>
        </w:rPr>
        <w:t xml:space="preserve">具备履行合同所必需的设备和专业技术能力的书面声明（附证明材料的扫描件）</w:t>
      </w:r>
      <w:r/>
    </w:p>
    <w:p>
      <w:pPr>
        <w:rPr>
          <w:rFonts w:ascii="仿宋" w:hAnsi="仿宋" w:eastAsia="仿宋"/>
          <w:sz w:val="24"/>
          <w:highlight w:val="none"/>
        </w:rPr>
      </w:pPr>
      <w:r>
        <w:rPr>
          <w:rFonts w:hint="eastAsia" w:ascii="仿宋" w:hAnsi="仿宋" w:eastAsia="仿宋"/>
          <w:sz w:val="24"/>
          <w:highlight w:val="none"/>
        </w:rPr>
        <w:t xml:space="preserve">10.投标人相关承诺</w:t>
      </w:r>
      <w:r/>
    </w:p>
    <w:p>
      <w:pPr>
        <w:rPr>
          <w:rFonts w:ascii="仿宋" w:hAnsi="仿宋" w:eastAsia="仿宋"/>
          <w:sz w:val="24"/>
          <w:highlight w:val="none"/>
        </w:rPr>
      </w:pPr>
      <w:r>
        <w:rPr>
          <w:rFonts w:hint="eastAsia" w:ascii="仿宋" w:hAnsi="仿宋" w:eastAsia="仿宋"/>
          <w:sz w:val="24"/>
          <w:highlight w:val="none"/>
        </w:rPr>
        <w:t xml:space="preserve">11.投标人书面声明</w:t>
      </w:r>
      <w:r/>
    </w:p>
    <w:p>
      <w:pPr>
        <w:rPr>
          <w:rFonts w:ascii="仿宋" w:hAnsi="仿宋" w:eastAsia="仿宋"/>
          <w:sz w:val="24"/>
          <w:highlight w:val="none"/>
        </w:rPr>
      </w:pPr>
      <w:r>
        <w:rPr>
          <w:rFonts w:hint="eastAsia" w:ascii="仿宋" w:hAnsi="仿宋" w:eastAsia="仿宋"/>
          <w:sz w:val="24"/>
          <w:highlight w:val="none"/>
        </w:rPr>
        <w:t xml:space="preserve">12.采购需求符合性条件响应表</w:t>
      </w:r>
      <w:r/>
    </w:p>
    <w:p>
      <w:pPr>
        <w:pStyle w:val="732"/>
        <w:rPr>
          <w:highlight w:val="none"/>
        </w:rPr>
      </w:pPr>
      <w:r>
        <w:rPr>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hint="eastAsia" w:ascii="仿宋" w:hAnsi="仿宋" w:eastAsia="仿宋"/>
          <w:sz w:val="28"/>
          <w:szCs w:val="28"/>
          <w:highlight w:val="none"/>
        </w:rPr>
        <w:t xml:space="preserve">1. </w:t>
      </w:r>
      <w:r>
        <w:rPr>
          <w:rFonts w:hint="eastAsia" w:ascii="仿宋" w:hAnsi="仿宋" w:eastAsia="仿宋"/>
          <w:sz w:val="30"/>
          <w:szCs w:val="30"/>
          <w:highlight w:val="none"/>
        </w:rPr>
        <w:t xml:space="preserve">投标</w:t>
      </w:r>
      <w:r>
        <w:rPr>
          <w:rFonts w:hint="eastAsia" w:ascii="仿宋" w:hAnsi="仿宋" w:eastAsia="仿宋"/>
          <w:sz w:val="28"/>
          <w:szCs w:val="28"/>
          <w:highlight w:val="none"/>
        </w:rPr>
        <w:t xml:space="preserve">函</w:t>
      </w:r>
      <w:r/>
    </w:p>
    <w:p>
      <w:pPr>
        <w:spacing w:line="400" w:lineRule="exact"/>
        <w:rPr>
          <w:rFonts w:hint="eastAsia" w:ascii="仿宋" w:hAnsi="仿宋" w:eastAsia="仿宋"/>
          <w:sz w:val="24"/>
          <w:highlight w:val="none"/>
          <w:lang w:eastAsia="zh-CN"/>
        </w:rPr>
      </w:pPr>
      <w:r>
        <w:rPr>
          <w:rFonts w:hint="eastAsia" w:ascii="仿宋" w:hAnsi="仿宋" w:eastAsia="仿宋"/>
          <w:sz w:val="24"/>
          <w:highlight w:val="none"/>
        </w:rPr>
        <w:t xml:space="preserve">致：</w:t>
      </w:r>
      <w:r>
        <w:rPr>
          <w:rFonts w:hint="eastAsia" w:ascii="仿宋" w:hAnsi="仿宋" w:eastAsia="仿宋"/>
          <w:sz w:val="24"/>
          <w:highlight w:val="none"/>
          <w:u w:val="single"/>
        </w:rPr>
        <w:t xml:space="preserve"> </w:t>
      </w:r>
      <w:r>
        <w:rPr>
          <w:rFonts w:hint="eastAsia" w:ascii="仿宋" w:hAnsi="仿宋" w:eastAsia="仿宋"/>
          <w:sz w:val="24"/>
          <w:highlight w:val="none"/>
          <w:u w:val="single"/>
          <w:lang w:eastAsia="zh-CN"/>
        </w:rPr>
        <w:t xml:space="preserve">徐州淮信咨询有限公司</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根据</w:t>
      </w:r>
      <w:r>
        <w:rPr>
          <w:rFonts w:hint="eastAsia" w:ascii="仿宋" w:hAnsi="仿宋" w:eastAsia="仿宋"/>
          <w:sz w:val="24"/>
          <w:highlight w:val="none"/>
          <w:u w:val="single"/>
          <w:lang w:eastAsia="zh-CN"/>
        </w:rPr>
        <w:t xml:space="preserve">2025年市属国有企业</w:t>
      </w:r>
      <w:r>
        <w:rPr>
          <w:rFonts w:hint="eastAsia" w:ascii="仿宋" w:hAnsi="仿宋" w:eastAsia="仿宋"/>
          <w:sz w:val="24"/>
          <w:highlight w:val="none"/>
          <w:u w:val="single"/>
        </w:rPr>
        <w:t xml:space="preserve">财务决算审计</w:t>
      </w:r>
      <w:r>
        <w:rPr>
          <w:rFonts w:hint="eastAsia" w:ascii="仿宋" w:hAnsi="仿宋" w:eastAsia="仿宋"/>
          <w:sz w:val="24"/>
          <w:highlight w:val="none"/>
        </w:rPr>
        <w:t xml:space="preserve">项目[项目编号：</w:t>
      </w:r>
      <w:r>
        <w:rPr>
          <w:rFonts w:hint="eastAsia" w:ascii="仿宋" w:hAnsi="仿宋" w:eastAsia="仿宋"/>
          <w:sz w:val="24"/>
          <w:highlight w:val="none"/>
          <w:lang w:eastAsia="zh-CN"/>
        </w:rPr>
        <w:t xml:space="preserve">JSZC-320300-XGHX-G2025-0006</w:t>
      </w:r>
      <w:r>
        <w:rPr>
          <w:rFonts w:hint="eastAsia" w:ascii="仿宋" w:hAnsi="仿宋" w:eastAsia="仿宋"/>
          <w:sz w:val="24"/>
          <w:highlight w:val="none"/>
        </w:rPr>
        <w:t xml:space="preserve">]招标文件， </w:t>
      </w:r>
      <w:r>
        <w:rPr>
          <w:rFonts w:hint="eastAsia" w:ascii="仿宋" w:hAnsi="仿宋" w:eastAsia="仿宋"/>
          <w:sz w:val="24"/>
          <w:highlight w:val="none"/>
          <w:u w:val="single"/>
        </w:rPr>
        <w:t xml:space="preserve"> </w:t>
      </w:r>
      <w:r>
        <w:rPr>
          <w:rFonts w:hint="eastAsia" w:ascii="仿宋" w:hAnsi="仿宋" w:eastAsia="仿宋"/>
          <w:szCs w:val="21"/>
          <w:highlight w:val="none"/>
          <w:u w:val="single"/>
        </w:rPr>
        <w:t xml:space="preserve">      </w:t>
      </w:r>
      <w:r>
        <w:rPr>
          <w:rFonts w:hint="eastAsia" w:ascii="仿宋" w:hAnsi="仿宋" w:eastAsia="仿宋"/>
          <w:szCs w:val="21"/>
          <w:highlight w:val="none"/>
        </w:rPr>
        <w:t xml:space="preserve">__(</w:t>
      </w:r>
      <w:r>
        <w:rPr>
          <w:rFonts w:hint="eastAsia" w:ascii="仿宋" w:hAnsi="仿宋" w:eastAsia="仿宋"/>
          <w:sz w:val="24"/>
          <w:highlight w:val="none"/>
        </w:rPr>
        <w:t xml:space="preserve">姓名)代表我方</w:t>
      </w:r>
      <w:r>
        <w:rPr>
          <w:rFonts w:hint="eastAsia" w:ascii="仿宋" w:hAnsi="仿宋" w:eastAsia="仿宋"/>
          <w:szCs w:val="21"/>
          <w:highlight w:val="none"/>
        </w:rPr>
        <w:t xml:space="preserve">______________</w:t>
      </w:r>
      <w:r>
        <w:rPr>
          <w:rFonts w:hint="eastAsia" w:ascii="仿宋" w:hAnsi="仿宋" w:eastAsia="仿宋"/>
          <w:sz w:val="24"/>
          <w:highlight w:val="none"/>
        </w:rPr>
        <w:t xml:space="preserve">（投标人的名称）全权处理本次投标的有关事宜。</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据此函，投标人承诺并同意如下： </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1. 本项目由投标人本企业提供服务，投标人唯一投标报价见《开标一览表》。</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2. 投标人将按招标文件的规定履行合同责任和义务。</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4. </w:t>
      </w:r>
      <w:r>
        <w:rPr>
          <w:rFonts w:hint="eastAsia" w:ascii="仿宋" w:hAnsi="仿宋" w:eastAsia="仿宋" w:cs="宋体"/>
          <w:sz w:val="24"/>
          <w:highlight w:val="none"/>
        </w:rPr>
        <w:t xml:space="preserve">投标有效期为90天。</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6.招标文件中关于“</w:t>
      </w:r>
      <w:r>
        <w:rPr>
          <w:rFonts w:hint="eastAsia" w:ascii="仿宋" w:hAnsi="仿宋" w:eastAsia="仿宋" w:cs="宋体"/>
          <w:sz w:val="24"/>
          <w:highlight w:val="none"/>
        </w:rPr>
        <w:t xml:space="preserve">投标文件的密封要求</w:t>
      </w:r>
      <w:r>
        <w:rPr>
          <w:rFonts w:hint="eastAsia" w:ascii="仿宋" w:hAnsi="仿宋" w:eastAsia="仿宋"/>
          <w:sz w:val="24"/>
          <w:highlight w:val="none"/>
        </w:rPr>
        <w:t xml:space="preserve">”的规定由</w:t>
      </w:r>
      <w:r>
        <w:rPr>
          <w:rFonts w:hint="eastAsia" w:ascii="仿宋" w:hAnsi="仿宋" w:eastAsia="仿宋"/>
          <w:sz w:val="24"/>
          <w:highlight w:val="none"/>
          <w:lang w:eastAsia="zh-CN"/>
        </w:rPr>
        <w:t xml:space="preserve">徐州淮信咨询有限公司</w:t>
      </w:r>
      <w:r>
        <w:rPr>
          <w:rFonts w:hint="eastAsia" w:ascii="仿宋" w:hAnsi="仿宋" w:eastAsia="仿宋"/>
          <w:sz w:val="24"/>
          <w:highlight w:val="none"/>
        </w:rPr>
        <w:t xml:space="preserve">解释，投标人完全理解招标文件中关于“</w:t>
      </w:r>
      <w:r>
        <w:rPr>
          <w:rFonts w:hint="eastAsia" w:ascii="仿宋" w:hAnsi="仿宋" w:eastAsia="仿宋" w:cs="宋体"/>
          <w:sz w:val="24"/>
          <w:highlight w:val="none"/>
        </w:rPr>
        <w:t xml:space="preserve">投标文件的密封要求</w:t>
      </w:r>
      <w:r>
        <w:rPr>
          <w:rFonts w:hint="eastAsia" w:ascii="仿宋" w:hAnsi="仿宋" w:eastAsia="仿宋"/>
          <w:sz w:val="24"/>
          <w:highlight w:val="none"/>
        </w:rPr>
        <w:t xml:space="preserve">”的规定。</w:t>
      </w:r>
      <w:r/>
    </w:p>
    <w:p>
      <w:pPr>
        <w:ind w:right="29" w:firstLine="480"/>
        <w:spacing w:line="400" w:lineRule="exact"/>
        <w:rPr>
          <w:rFonts w:ascii="仿宋" w:hAnsi="仿宋" w:eastAsia="仿宋"/>
          <w:sz w:val="24"/>
          <w:highlight w:val="none"/>
        </w:rPr>
      </w:pPr>
      <w:r>
        <w:rPr>
          <w:rFonts w:hint="eastAsia" w:ascii="仿宋" w:hAnsi="仿宋" w:eastAsia="仿宋"/>
          <w:sz w:val="24"/>
          <w:highlight w:val="none"/>
        </w:rPr>
        <w:t xml:space="preserve">7. </w:t>
      </w:r>
      <w:r>
        <w:rPr>
          <w:rFonts w:hint="eastAsia" w:ascii="仿宋" w:hAnsi="仿宋" w:eastAsia="仿宋"/>
          <w:sz w:val="24"/>
          <w:highlight w:val="none"/>
          <w:lang w:eastAsia="zh-CN"/>
        </w:rPr>
        <w:t xml:space="preserve">徐州淮信咨询有限公司</w:t>
      </w:r>
      <w:r>
        <w:rPr>
          <w:rFonts w:hint="eastAsia" w:ascii="仿宋" w:hAnsi="仿宋" w:eastAsia="仿宋"/>
          <w:sz w:val="24"/>
          <w:highlight w:val="none"/>
        </w:rPr>
        <w:t xml:space="preserve">有权将我单位本项目投标文件中的《开标一览表》和《分项价格表》予以公示，公示的方式由</w:t>
      </w:r>
      <w:r>
        <w:rPr>
          <w:rFonts w:hint="eastAsia" w:ascii="仿宋" w:hAnsi="仿宋" w:eastAsia="仿宋"/>
          <w:sz w:val="24"/>
          <w:highlight w:val="none"/>
          <w:lang w:eastAsia="zh-CN"/>
        </w:rPr>
        <w:t xml:space="preserve">徐州淮信咨询有限公司</w:t>
      </w:r>
      <w:r>
        <w:rPr>
          <w:rFonts w:hint="eastAsia" w:ascii="仿宋" w:hAnsi="仿宋" w:eastAsia="仿宋"/>
          <w:sz w:val="24"/>
          <w:highlight w:val="none"/>
        </w:rPr>
        <w:t xml:space="preserve">确定。如我单位被确定为中标、成交供应商，</w:t>
      </w:r>
      <w:r>
        <w:rPr>
          <w:rFonts w:hint="eastAsia" w:ascii="仿宋" w:hAnsi="仿宋" w:eastAsia="仿宋"/>
          <w:sz w:val="24"/>
          <w:highlight w:val="none"/>
          <w:lang w:eastAsia="zh-CN"/>
        </w:rPr>
        <w:t xml:space="preserve">徐州淮信咨询有限公司</w:t>
      </w:r>
      <w:r>
        <w:rPr>
          <w:rFonts w:hint="eastAsia" w:ascii="仿宋" w:hAnsi="仿宋" w:eastAsia="仿宋"/>
          <w:sz w:val="24"/>
          <w:highlight w:val="none"/>
        </w:rPr>
        <w:t xml:space="preserve">有权将我单位本项目投标文件中的《中小企业声明函》（如有）和《残疾人福利性单位声明函》（如有）</w:t>
      </w:r>
      <w:r>
        <w:rPr>
          <w:rFonts w:hint="eastAsia" w:ascii="仿宋" w:hAnsi="仿宋" w:eastAsia="仿宋" w:cs="宋体"/>
          <w:sz w:val="24"/>
          <w:highlight w:val="none"/>
        </w:rPr>
        <w:t xml:space="preserve">作为《中标（成交）结果公告》的附件</w:t>
      </w:r>
      <w:r>
        <w:rPr>
          <w:rFonts w:hint="eastAsia" w:ascii="仿宋" w:hAnsi="仿宋" w:eastAsia="仿宋"/>
          <w:sz w:val="24"/>
          <w:highlight w:val="none"/>
        </w:rPr>
        <w:t xml:space="preserve">予以公告。</w:t>
      </w:r>
      <w:r/>
    </w:p>
    <w:p>
      <w:pPr>
        <w:ind w:right="29" w:firstLine="480"/>
        <w:spacing w:line="400" w:lineRule="exact"/>
        <w:rPr>
          <w:rFonts w:ascii="仿宋" w:hAnsi="仿宋" w:eastAsia="仿宋"/>
          <w:sz w:val="24"/>
          <w:highlight w:val="none"/>
        </w:rPr>
      </w:pPr>
      <w:r>
        <w:rPr>
          <w:rFonts w:hint="eastAsia" w:ascii="仿宋" w:hAnsi="仿宋" w:eastAsia="仿宋"/>
          <w:sz w:val="24"/>
          <w:highlight w:val="none"/>
        </w:rPr>
        <w:t xml:space="preserve">8.</w:t>
      </w:r>
      <w:r>
        <w:rPr>
          <w:rFonts w:hint="eastAsia" w:ascii="仿宋" w:hAnsi="仿宋" w:eastAsia="仿宋" w:cs="宋体"/>
          <w:sz w:val="24"/>
          <w:highlight w:val="none"/>
        </w:rPr>
        <w:t xml:space="preserve"> </w:t>
      </w:r>
      <w:r>
        <w:rPr>
          <w:rFonts w:hint="eastAsia" w:ascii="仿宋" w:hAnsi="仿宋" w:eastAsia="仿宋"/>
          <w:sz w:val="24"/>
          <w:highlight w:val="none"/>
        </w:rPr>
        <w:t xml:space="preserve">投标人对投标文件的真实性负责。</w:t>
      </w:r>
      <w:r>
        <w:rPr>
          <w:rFonts w:hint="eastAsia" w:ascii="仿宋" w:hAnsi="仿宋" w:eastAsia="仿宋" w:cs="宋体"/>
          <w:sz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9. 与本投标有关的一切正式往来信函请寄：</w:t>
      </w:r>
      <w:r/>
    </w:p>
    <w:p>
      <w:pPr>
        <w:spacing w:line="400" w:lineRule="exact"/>
        <w:rPr>
          <w:rFonts w:ascii="仿宋" w:hAnsi="仿宋" w:eastAsia="仿宋"/>
          <w:sz w:val="24"/>
          <w:highlight w:val="none"/>
        </w:rPr>
      </w:pPr>
      <w:r>
        <w:rPr>
          <w:rFonts w:hint="eastAsia" w:ascii="仿宋" w:hAnsi="仿宋" w:eastAsia="仿宋"/>
          <w:sz w:val="24"/>
          <w:highlight w:val="none"/>
        </w:rPr>
        <w:t xml:space="preserve">地址： </w:t>
      </w:r>
      <w:r/>
    </w:p>
    <w:p>
      <w:pPr>
        <w:spacing w:line="400" w:lineRule="exact"/>
        <w:rPr>
          <w:rFonts w:ascii="仿宋" w:hAnsi="仿宋" w:eastAsia="仿宋"/>
          <w:sz w:val="24"/>
          <w:highlight w:val="none"/>
        </w:rPr>
      </w:pPr>
      <w:r>
        <w:rPr>
          <w:rFonts w:hint="eastAsia" w:ascii="仿宋" w:hAnsi="仿宋" w:eastAsia="仿宋"/>
          <w:sz w:val="24"/>
          <w:highlight w:val="none"/>
        </w:rPr>
        <w:t xml:space="preserve">电话：            手机号码： </w:t>
      </w:r>
      <w:r/>
    </w:p>
    <w:p>
      <w:pPr>
        <w:spacing w:line="400" w:lineRule="exact"/>
        <w:rPr>
          <w:rFonts w:ascii="仿宋" w:hAnsi="仿宋" w:eastAsia="仿宋"/>
          <w:sz w:val="24"/>
          <w:highlight w:val="none"/>
        </w:rPr>
      </w:pPr>
      <w:r>
        <w:rPr>
          <w:rFonts w:hint="eastAsia" w:ascii="仿宋" w:hAnsi="仿宋" w:eastAsia="仿宋"/>
          <w:sz w:val="24"/>
          <w:highlight w:val="none"/>
        </w:rPr>
        <w:t xml:space="preserve">传真： </w:t>
      </w:r>
      <w:r/>
    </w:p>
    <w:p>
      <w:pPr>
        <w:ind w:firstLine="3120"/>
        <w:spacing w:line="400" w:lineRule="exact"/>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w:t>
      </w:r>
      <w:r/>
    </w:p>
    <w:p>
      <w:pPr>
        <w:ind w:firstLine="3120"/>
        <w:spacing w:line="400" w:lineRule="exact"/>
        <w:rPr>
          <w:rFonts w:ascii="仿宋" w:hAnsi="仿宋" w:eastAsia="仿宋"/>
          <w:sz w:val="24"/>
          <w:highlight w:val="none"/>
        </w:rPr>
      </w:pPr>
      <w:r>
        <w:rPr>
          <w:rFonts w:hint="eastAsia" w:ascii="仿宋" w:hAnsi="仿宋" w:eastAsia="仿宋"/>
          <w:sz w:val="24"/>
          <w:highlight w:val="none"/>
        </w:rPr>
        <w:t xml:space="preserve">日期：   年  月  日</w:t>
      </w:r>
      <w:r/>
    </w:p>
    <w:p>
      <w:pPr>
        <w:ind w:firstLine="4560"/>
        <w:spacing w:line="360" w:lineRule="auto"/>
        <w:rPr>
          <w:rFonts w:ascii="仿宋" w:hAnsi="仿宋" w:eastAsia="仿宋"/>
          <w:sz w:val="24"/>
          <w:highlight w:val="none"/>
        </w:rPr>
      </w:pPr>
      <w:r>
        <w:rPr>
          <w:rFonts w:ascii="仿宋" w:hAnsi="仿宋" w:eastAsia="仿宋"/>
          <w:sz w:val="24"/>
          <w:highlight w:val="none"/>
        </w:rPr>
      </w:r>
      <w:r/>
    </w:p>
    <w:p>
      <w:pPr>
        <w:pStyle w:val="721"/>
        <w:rPr>
          <w:highlight w:val="none"/>
        </w:rPr>
      </w:pPr>
      <w:r>
        <w:rPr>
          <w:highlight w:val="none"/>
        </w:rPr>
      </w:r>
      <w:r/>
    </w:p>
    <w:p>
      <w:pPr>
        <w:ind w:firstLine="4560"/>
        <w:spacing w:line="360" w:lineRule="auto"/>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8"/>
          <w:szCs w:val="28"/>
          <w:highlight w:val="none"/>
        </w:rPr>
      </w:pPr>
      <w:r>
        <w:rPr>
          <w:rFonts w:hint="eastAsia" w:ascii="仿宋" w:hAnsi="仿宋" w:eastAsia="仿宋"/>
          <w:sz w:val="28"/>
          <w:szCs w:val="28"/>
          <w:highlight w:val="none"/>
        </w:rPr>
        <w:t xml:space="preserve">2．开标一览表</w:t>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lang w:eastAsia="zh-CN"/>
        </w:rPr>
        <w:t xml:space="preserve">2025年市属国有企业</w:t>
      </w:r>
      <w:r>
        <w:rPr>
          <w:rFonts w:hint="eastAsia" w:ascii="仿宋" w:hAnsi="仿宋" w:eastAsia="仿宋"/>
          <w:sz w:val="24"/>
          <w:highlight w:val="none"/>
        </w:rPr>
        <w:t xml:space="preserve">财务决算审计</w:t>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JSZC-320300-XGHX-G2025-0006</w:t>
      </w:r>
      <w:r/>
    </w:p>
    <w:p>
      <w:pPr>
        <w:rPr>
          <w:rFonts w:ascii="仿宋" w:hAnsi="仿宋" w:eastAsia="仿宋"/>
          <w:sz w:val="24"/>
          <w:highlight w:val="none"/>
        </w:rPr>
      </w:pPr>
      <w:r>
        <w:rPr>
          <w:rFonts w:hint="eastAsia" w:ascii="仿宋" w:hAnsi="仿宋" w:eastAsia="仿宋"/>
          <w:sz w:val="24"/>
          <w:highlight w:val="none"/>
        </w:rPr>
        <w:t xml:space="preserve">采购包（     ）                                     货币单位：人民币元</w:t>
      </w:r>
      <w:r/>
    </w:p>
    <w:tbl>
      <w:tblPr>
        <w:tblStyle w:val="714"/>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 </w:t>
            </w:r>
            <w:r>
              <w:rPr>
                <w:rFonts w:hint="eastAsia" w:ascii="仿宋" w:hAnsi="仿宋" w:eastAsia="仿宋"/>
                <w:sz w:val="24"/>
                <w:highlight w:val="none"/>
                <w:lang w:eastAsia="zh-CN"/>
              </w:rPr>
              <w:t xml:space="preserve">2025年市属国有企业</w:t>
            </w:r>
            <w:r>
              <w:rPr>
                <w:rFonts w:hint="eastAsia" w:ascii="仿宋" w:hAnsi="仿宋" w:eastAsia="仿宋"/>
                <w:sz w:val="24"/>
                <w:highlight w:val="none"/>
              </w:rPr>
              <w:t xml:space="preserve">财务决算审计</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jc w:val="center"/>
          <w:trHeight w:val="955"/>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sz w:val="24"/>
                <w:highlight w:val="none"/>
              </w:rPr>
            </w:pPr>
            <w:r>
              <w:rPr>
                <w:rFonts w:hint="eastAsia" w:ascii="仿宋" w:hAnsi="仿宋" w:eastAsia="仿宋"/>
                <w:sz w:val="24"/>
                <w:highlight w:val="none"/>
              </w:rPr>
              <w:t xml:space="preserve">总价（大写）：</w:t>
            </w:r>
            <w:r/>
          </w:p>
        </w:tc>
      </w:tr>
    </w:tbl>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w:t>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8"/>
          <w:szCs w:val="28"/>
          <w:highlight w:val="none"/>
        </w:rPr>
      </w:pPr>
      <w:r>
        <w:rPr>
          <w:rFonts w:hint="eastAsia" w:ascii="仿宋" w:hAnsi="仿宋" w:eastAsia="仿宋"/>
          <w:sz w:val="24"/>
          <w:highlight w:val="none"/>
        </w:rPr>
        <w:br w:type="page" w:clear="all"/>
      </w:r>
      <w:r>
        <w:rPr>
          <w:rFonts w:hint="eastAsia" w:ascii="仿宋" w:hAnsi="仿宋" w:eastAsia="仿宋"/>
          <w:sz w:val="28"/>
          <w:szCs w:val="28"/>
          <w:highlight w:val="none"/>
        </w:rPr>
        <w:t xml:space="preserve">3．分项价格表</w:t>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lang w:eastAsia="zh-CN"/>
        </w:rPr>
        <w:t xml:space="preserve">2025年市属国有企业</w:t>
      </w:r>
      <w:r>
        <w:rPr>
          <w:rFonts w:hint="eastAsia" w:ascii="仿宋" w:hAnsi="仿宋" w:eastAsia="仿宋"/>
          <w:sz w:val="24"/>
          <w:highlight w:val="none"/>
        </w:rPr>
        <w:t xml:space="preserve">财务决算审计</w:t>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JSZC-320300-XGHX-G2025-0006</w:t>
      </w:r>
      <w:r/>
    </w:p>
    <w:p>
      <w:pPr>
        <w:rPr>
          <w:rFonts w:ascii="仿宋" w:hAnsi="仿宋" w:eastAsia="仿宋"/>
          <w:sz w:val="24"/>
          <w:highlight w:val="none"/>
          <w:u w:val="single"/>
        </w:rPr>
      </w:pPr>
      <w:r>
        <w:rPr>
          <w:rFonts w:hint="eastAsia" w:ascii="仿宋" w:hAnsi="仿宋" w:eastAsia="仿宋"/>
          <w:sz w:val="24"/>
          <w:highlight w:val="none"/>
        </w:rPr>
        <w:t xml:space="preserve">采购包（      ）                                  货币单位：人民币元</w:t>
      </w:r>
      <w:r/>
    </w:p>
    <w:p>
      <w:pPr>
        <w:ind w:firstLine="1560"/>
        <w:rPr>
          <w:rFonts w:ascii="仿宋" w:hAnsi="仿宋" w:eastAsia="仿宋"/>
          <w:sz w:val="24"/>
          <w:highlight w:val="none"/>
        </w:rPr>
      </w:pPr>
      <w:r>
        <w:rPr>
          <w:rFonts w:ascii="仿宋" w:hAnsi="仿宋" w:eastAsia="仿宋"/>
          <w:sz w:val="24"/>
          <w:highlight w:val="none"/>
        </w:rPr>
      </w:r>
      <w:r/>
    </w:p>
    <w:p>
      <w:pPr>
        <w:pStyle w:val="732"/>
        <w:rPr>
          <w:highlight w:val="none"/>
        </w:rPr>
      </w:pPr>
      <w:r>
        <w:rPr>
          <w:highlight w:val="none"/>
        </w:rPr>
      </w:r>
      <w:r/>
    </w:p>
    <w:p>
      <w:pPr>
        <w:rPr>
          <w:highlight w:val="none"/>
        </w:rPr>
      </w:pPr>
      <w:r>
        <w:rPr>
          <w:highlight w:val="none"/>
        </w:rPr>
      </w:r>
      <w:r/>
    </w:p>
    <w:p>
      <w:pPr>
        <w:pStyle w:val="732"/>
        <w:rPr>
          <w:highlight w:val="none"/>
        </w:rPr>
      </w:pPr>
      <w:r>
        <w:rPr>
          <w:highlight w:val="none"/>
        </w:rPr>
      </w:r>
      <w:r/>
    </w:p>
    <w:p>
      <w:pPr>
        <w:pStyle w:val="732"/>
        <w:rPr>
          <w:highlight w:val="none"/>
        </w:rPr>
      </w:pPr>
      <w:r>
        <w:rPr>
          <w:highlight w:val="none"/>
        </w:rPr>
      </w:r>
      <w:r/>
    </w:p>
    <w:p>
      <w:pPr>
        <w:ind w:firstLine="1560"/>
        <w:rPr>
          <w:rFonts w:ascii="仿宋" w:hAnsi="仿宋" w:eastAsia="仿宋"/>
          <w:sz w:val="24"/>
          <w:highlight w:val="none"/>
        </w:rPr>
      </w:pPr>
      <w:r>
        <w:rPr>
          <w:rFonts w:ascii="仿宋" w:hAnsi="仿宋" w:eastAsia="仿宋"/>
          <w:sz w:val="24"/>
          <w:highlight w:val="none"/>
        </w:rPr>
      </w:r>
      <w:r/>
    </w:p>
    <w:p>
      <w:pPr>
        <w:ind w:firstLine="1080"/>
        <w:rPr>
          <w:rFonts w:ascii="仿宋" w:hAnsi="仿宋" w:eastAsia="仿宋"/>
          <w:sz w:val="24"/>
          <w:highlight w:val="none"/>
        </w:rPr>
      </w:pPr>
      <w:r>
        <w:rPr>
          <w:rFonts w:hint="eastAsia" w:ascii="仿宋" w:hAnsi="仿宋" w:eastAsia="仿宋"/>
          <w:sz w:val="24"/>
          <w:highlight w:val="none"/>
        </w:rPr>
        <w:t xml:space="preserve">（详细分项报价内容自制）</w:t>
      </w:r>
      <w:r/>
    </w:p>
    <w:p>
      <w:pPr>
        <w:ind w:firstLine="1560"/>
        <w:rPr>
          <w:rFonts w:ascii="仿宋" w:hAnsi="仿宋" w:eastAsia="仿宋"/>
          <w:sz w:val="24"/>
          <w:highlight w:val="none"/>
        </w:rPr>
      </w:pPr>
      <w:r>
        <w:rPr>
          <w:rFonts w:ascii="仿宋" w:hAnsi="仿宋" w:eastAsia="仿宋"/>
          <w:sz w:val="24"/>
          <w:highlight w:val="none"/>
        </w:rPr>
      </w:r>
      <w:r/>
    </w:p>
    <w:p>
      <w:pPr>
        <w:ind w:firstLine="1560"/>
        <w:rPr>
          <w:rFonts w:ascii="仿宋" w:hAnsi="仿宋" w:eastAsia="仿宋"/>
          <w:sz w:val="24"/>
          <w:highlight w:val="none"/>
        </w:rPr>
      </w:pPr>
      <w:r>
        <w:rPr>
          <w:rFonts w:ascii="仿宋" w:hAnsi="仿宋" w:eastAsia="仿宋"/>
          <w:sz w:val="24"/>
          <w:highlight w:val="none"/>
        </w:rPr>
      </w:r>
      <w:r/>
    </w:p>
    <w:p>
      <w:pPr>
        <w:pStyle w:val="732"/>
        <w:rPr>
          <w:highlight w:val="none"/>
        </w:rPr>
      </w:pPr>
      <w:r>
        <w:rPr>
          <w:highlight w:val="none"/>
        </w:rPr>
      </w:r>
      <w:r/>
    </w:p>
    <w:p>
      <w:pPr>
        <w:rPr>
          <w:highlight w:val="none"/>
        </w:rPr>
      </w:pPr>
      <w:r>
        <w:rPr>
          <w:highlight w:val="none"/>
        </w:rPr>
      </w:r>
      <w:r/>
    </w:p>
    <w:p>
      <w:pPr>
        <w:pStyle w:val="732"/>
        <w:rPr>
          <w:highlight w:val="none"/>
        </w:rPr>
      </w:pPr>
      <w:r>
        <w:rPr>
          <w:highlight w:val="none"/>
        </w:rPr>
      </w:r>
      <w:r/>
    </w:p>
    <w:p>
      <w:pPr>
        <w:rPr>
          <w:highlight w:val="none"/>
        </w:rPr>
      </w:pPr>
      <w:r>
        <w:rPr>
          <w:highlight w:val="none"/>
        </w:rPr>
      </w:r>
      <w:r/>
    </w:p>
    <w:p>
      <w:pPr>
        <w:pStyle w:val="732"/>
        <w:rPr>
          <w:highlight w:val="none"/>
        </w:rPr>
      </w:pPr>
      <w:r>
        <w:rPr>
          <w:highlight w:val="none"/>
        </w:rPr>
      </w:r>
      <w:r/>
    </w:p>
    <w:p>
      <w:pPr>
        <w:rPr>
          <w:highlight w:val="none"/>
        </w:rPr>
      </w:pPr>
      <w:r>
        <w:rPr>
          <w:highlight w:val="none"/>
        </w:rPr>
      </w:r>
      <w:r/>
    </w:p>
    <w:p>
      <w:pPr>
        <w:rPr>
          <w:highlight w:val="none"/>
        </w:rPr>
      </w:pPr>
      <w:r>
        <w:rPr>
          <w:highlight w:val="none"/>
        </w:rPr>
      </w:r>
      <w:r/>
    </w:p>
    <w:p>
      <w:pPr>
        <w:rPr>
          <w:rFonts w:ascii="仿宋" w:hAnsi="仿宋" w:eastAsia="仿宋"/>
          <w:sz w:val="24"/>
          <w:highlight w:val="none"/>
        </w:rPr>
      </w:pPr>
      <w:r>
        <w:rPr>
          <w:rFonts w:ascii="仿宋" w:hAnsi="仿宋" w:eastAsia="仿宋"/>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pStyle w:val="732"/>
        <w:rPr>
          <w:highlight w:val="none"/>
        </w:rPr>
      </w:pPr>
      <w:r>
        <w:rPr>
          <w:highlight w:val="none"/>
        </w:rPr>
      </w:r>
      <w:r/>
    </w:p>
    <w:p>
      <w:pPr>
        <w:rPr>
          <w:highlight w:val="none"/>
        </w:rPr>
      </w:pPr>
      <w:r>
        <w:rPr>
          <w:highlight w:val="none"/>
        </w:rPr>
      </w:r>
      <w:r/>
    </w:p>
    <w:p>
      <w:pPr>
        <w:pStyle w:val="732"/>
        <w:rPr>
          <w:highlight w:val="none"/>
        </w:rPr>
      </w:pPr>
      <w:r>
        <w:rPr>
          <w:highlight w:val="none"/>
        </w:rPr>
      </w:r>
      <w:r/>
    </w:p>
    <w:p>
      <w:pPr>
        <w:rPr>
          <w:highlight w:val="none"/>
        </w:rPr>
      </w:pPr>
      <w:r>
        <w:rPr>
          <w:highlight w:val="none"/>
        </w:rPr>
      </w:r>
      <w:r/>
    </w:p>
    <w:p>
      <w:pPr>
        <w:pStyle w:val="732"/>
        <w:rPr>
          <w:highlight w:val="none"/>
        </w:rPr>
      </w:pPr>
      <w:r>
        <w:rPr>
          <w:highlight w:val="none"/>
        </w:rPr>
      </w:r>
      <w:r/>
    </w:p>
    <w:p>
      <w:pPr>
        <w:widowControl/>
        <w:rPr>
          <w:rFonts w:ascii="仿宋" w:hAnsi="仿宋" w:eastAsia="仿宋"/>
          <w:sz w:val="24"/>
          <w:highlight w:val="none"/>
        </w:rPr>
        <w:outlineLvl w:val="2"/>
      </w:pPr>
      <w:r>
        <w:rPr>
          <w:rFonts w:hint="eastAsia" w:ascii="仿宋" w:hAnsi="仿宋" w:eastAsia="仿宋"/>
          <w:sz w:val="24"/>
          <w:highlight w:val="none"/>
        </w:rPr>
        <w:t xml:space="preserve">注：1.</w:t>
      </w:r>
      <w:r>
        <w:rPr>
          <w:rFonts w:hint="eastAsia" w:ascii="仿宋" w:hAnsi="仿宋" w:eastAsia="仿宋"/>
          <w:b/>
          <w:sz w:val="24"/>
          <w:highlight w:val="none"/>
        </w:rPr>
        <w:t xml:space="preserve">如果不提供详细分项报价将视为没有实质性响应招标文件。</w:t>
      </w:r>
      <w:r/>
    </w:p>
    <w:p>
      <w:pPr>
        <w:ind w:firstLine="480"/>
        <w:rPr>
          <w:rFonts w:ascii="仿宋" w:hAnsi="仿宋" w:eastAsia="仿宋"/>
          <w:sz w:val="24"/>
          <w:highlight w:val="none"/>
        </w:rPr>
      </w:pPr>
      <w:r>
        <w:rPr>
          <w:rFonts w:hint="eastAsia" w:ascii="仿宋" w:hAnsi="仿宋" w:eastAsia="仿宋"/>
          <w:sz w:val="24"/>
          <w:highlight w:val="none"/>
        </w:rPr>
        <w:t xml:space="preserve">2.本表的总价合计与《开标一览表》中的“总价”以及按单价汇总金额应保持一致。</w:t>
      </w:r>
      <w:r/>
    </w:p>
    <w:p>
      <w:pPr>
        <w:pStyle w:val="732"/>
        <w:ind w:firstLine="480"/>
        <w:rPr>
          <w:highlight w:val="none"/>
        </w:rPr>
      </w:pPr>
      <w:r>
        <w:rPr>
          <w:rFonts w:hint="eastAsia" w:ascii="仿宋" w:hAnsi="仿宋" w:eastAsia="仿宋"/>
          <w:sz w:val="24"/>
          <w:highlight w:val="none"/>
        </w:rPr>
        <w:t xml:space="preserve">3.投标人对以上数据的真实性负责。</w:t>
      </w:r>
      <w:r/>
    </w:p>
    <w:p>
      <w:pPr>
        <w:ind w:firstLine="480"/>
        <w:rPr>
          <w:rFonts w:ascii="仿宋" w:hAnsi="仿宋" w:eastAsia="仿宋"/>
          <w:i/>
          <w:sz w:val="24"/>
          <w:highlight w:val="none"/>
          <w:u w:val="single"/>
        </w:rPr>
      </w:pPr>
      <w:r>
        <w:rPr>
          <w:rFonts w:hint="eastAsia" w:ascii="仿宋" w:hAnsi="仿宋" w:eastAsia="仿宋"/>
          <w:i/>
          <w:sz w:val="24"/>
          <w:highlight w:val="none"/>
          <w:u w:val="single"/>
          <w:lang w:eastAsia="zh-CN"/>
        </w:rPr>
        <w:t xml:space="preserve">徐州淮信咨询有限公司</w:t>
      </w:r>
      <w:r>
        <w:rPr>
          <w:rFonts w:hint="eastAsia" w:ascii="仿宋" w:hAnsi="仿宋" w:eastAsia="仿宋"/>
          <w:i/>
          <w:sz w:val="24"/>
          <w:highlight w:val="none"/>
          <w:u w:val="single"/>
        </w:rPr>
        <w:t xml:space="preserve">有权将以上内容进行公示。</w:t>
      </w:r>
      <w:r/>
    </w:p>
    <w:p>
      <w:pPr>
        <w:rPr>
          <w:highlight w:val="none"/>
        </w:rPr>
      </w:pPr>
      <w:r>
        <w:rPr>
          <w:highlight w:val="none"/>
        </w:rPr>
      </w:r>
      <w:r/>
    </w:p>
    <w:p>
      <w:pPr>
        <w:pageBreakBefore/>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8"/>
          <w:szCs w:val="28"/>
          <w:highlight w:val="none"/>
        </w:rPr>
      </w:pPr>
      <w:r>
        <w:rPr>
          <w:rFonts w:hint="eastAsia" w:ascii="仿宋" w:hAnsi="仿宋" w:eastAsia="仿宋"/>
          <w:sz w:val="28"/>
          <w:szCs w:val="28"/>
          <w:highlight w:val="none"/>
        </w:rPr>
        <w:t xml:space="preserve">4．偏离表</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lang w:eastAsia="zh-CN"/>
        </w:rPr>
        <w:t xml:space="preserve">2025年市属国有企业</w:t>
      </w:r>
      <w:r>
        <w:rPr>
          <w:rFonts w:hint="eastAsia" w:ascii="仿宋" w:hAnsi="仿宋" w:eastAsia="仿宋"/>
          <w:sz w:val="24"/>
          <w:highlight w:val="none"/>
        </w:rPr>
        <w:t xml:space="preserve">财务决算审计</w:t>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JSZC-320300-XGHX-G2025-0006</w:t>
      </w:r>
      <w:r/>
    </w:p>
    <w:p>
      <w:pPr>
        <w:rPr>
          <w:rFonts w:ascii="仿宋" w:hAnsi="仿宋" w:eastAsia="仿宋"/>
          <w:sz w:val="24"/>
          <w:highlight w:val="none"/>
          <w:u w:val="single"/>
        </w:rPr>
      </w:pPr>
      <w:r>
        <w:rPr>
          <w:rFonts w:hint="eastAsia" w:ascii="仿宋" w:hAnsi="仿宋" w:eastAsia="仿宋"/>
          <w:sz w:val="24"/>
          <w:highlight w:val="none"/>
        </w:rPr>
        <w:t xml:space="preserve">采购包（      ）</w:t>
      </w:r>
      <w:r/>
    </w:p>
    <w:tbl>
      <w:tblPr>
        <w:tblStyle w:val="714"/>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序号</w:t>
            </w:r>
            <w:r/>
          </w:p>
        </w:tc>
        <w:tc>
          <w:tcPr>
            <w:tcW w:w="1404"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偏离内容</w:t>
            </w:r>
            <w:r/>
          </w:p>
        </w:tc>
        <w:tc>
          <w:tcPr>
            <w:tcW w:w="1476" w:type="dxa"/>
            <w:vAlign w:val="center"/>
            <w:textDirection w:val="lrTb"/>
            <w:noWrap w:val="false"/>
          </w:tcPr>
          <w:p>
            <w:pPr>
              <w:jc w:val="center"/>
              <w:rPr>
                <w:rFonts w:ascii="仿宋" w:hAnsi="仿宋" w:eastAsia="仿宋"/>
                <w:caps/>
                <w:sz w:val="24"/>
                <w:highlight w:val="none"/>
              </w:rPr>
            </w:pPr>
            <w:r>
              <w:rPr>
                <w:rFonts w:hint="eastAsia" w:ascii="仿宋" w:hAnsi="仿宋" w:eastAsia="仿宋"/>
                <w:sz w:val="24"/>
                <w:highlight w:val="none"/>
              </w:rPr>
              <w:t xml:space="preserve">招标文件的要求</w:t>
            </w:r>
            <w:r/>
          </w:p>
        </w:tc>
        <w:tc>
          <w:tcPr>
            <w:tcW w:w="1620" w:type="dxa"/>
            <w:vAlign w:val="center"/>
            <w:textDirection w:val="lrTb"/>
            <w:noWrap w:val="false"/>
          </w:tcPr>
          <w:p>
            <w:pPr>
              <w:jc w:val="center"/>
              <w:rPr>
                <w:rFonts w:ascii="仿宋" w:hAnsi="仿宋" w:eastAsia="仿宋"/>
                <w:caps/>
                <w:sz w:val="24"/>
                <w:highlight w:val="none"/>
              </w:rPr>
            </w:pPr>
            <w:r>
              <w:rPr>
                <w:rFonts w:hint="eastAsia" w:ascii="仿宋" w:hAnsi="仿宋" w:eastAsia="仿宋"/>
                <w:sz w:val="24"/>
                <w:highlight w:val="none"/>
              </w:rPr>
              <w:t xml:space="preserve">投标文件中的内容</w:t>
            </w:r>
            <w:r/>
          </w:p>
        </w:tc>
        <w:tc>
          <w:tcPr>
            <w:tcW w:w="1260"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（正/负/无）偏离</w:t>
            </w:r>
            <w:r/>
          </w:p>
        </w:tc>
        <w:tc>
          <w:tcPr>
            <w:tcW w:w="2340"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说明</w:t>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bl>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u w:val="single"/>
        </w:rPr>
      </w:pPr>
      <w:r>
        <w:rPr>
          <w:rFonts w:hint="eastAsia" w:ascii="仿宋" w:hAnsi="仿宋" w:eastAsia="仿宋"/>
          <w:sz w:val="24"/>
          <w:highlight w:val="none"/>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center"/>
        <w:rPr>
          <w:rFonts w:hint="eastAsia" w:ascii="仿宋" w:hAnsi="仿宋" w:eastAsia="仿宋"/>
          <w:bCs/>
          <w:sz w:val="28"/>
          <w:szCs w:val="28"/>
          <w:highlight w:val="none"/>
        </w:rPr>
      </w:pPr>
      <w:r>
        <w:rPr>
          <w:rFonts w:hint="eastAsia" w:ascii="仿宋" w:hAnsi="仿宋" w:eastAsia="仿宋"/>
          <w:bCs/>
          <w:sz w:val="28"/>
          <w:szCs w:val="28"/>
          <w:highlight w:val="none"/>
        </w:rPr>
      </w:r>
      <w:r/>
    </w:p>
    <w:p>
      <w:pPr>
        <w:jc w:val="center"/>
        <w:rPr>
          <w:rFonts w:hint="eastAsia" w:ascii="仿宋" w:hAnsi="仿宋" w:eastAsia="仿宋"/>
          <w:bCs/>
          <w:sz w:val="28"/>
          <w:szCs w:val="28"/>
          <w:highlight w:val="none"/>
        </w:rPr>
      </w:pPr>
      <w:r>
        <w:rPr>
          <w:rFonts w:hint="eastAsia" w:ascii="仿宋" w:hAnsi="仿宋" w:eastAsia="仿宋"/>
          <w:bCs/>
          <w:sz w:val="28"/>
          <w:szCs w:val="28"/>
          <w:highlight w:val="none"/>
        </w:rPr>
      </w:r>
      <w:r/>
    </w:p>
    <w:p>
      <w:pPr>
        <w:jc w:val="center"/>
        <w:rPr>
          <w:rFonts w:ascii="仿宋" w:hAnsi="仿宋" w:eastAsia="仿宋"/>
          <w:sz w:val="24"/>
          <w:szCs w:val="24"/>
          <w:highlight w:val="none"/>
        </w:rPr>
      </w:pPr>
      <w:r>
        <w:rPr>
          <w:rFonts w:hint="eastAsia" w:ascii="仿宋" w:hAnsi="仿宋" w:eastAsia="仿宋"/>
          <w:bCs/>
          <w:sz w:val="24"/>
          <w:szCs w:val="24"/>
          <w:highlight w:val="none"/>
        </w:rPr>
        <w:t xml:space="preserve">5. 授权委托书</w:t>
      </w:r>
      <w:r/>
    </w:p>
    <w:p>
      <w:pPr>
        <w:rPr>
          <w:rFonts w:ascii="仿宋" w:hAnsi="仿宋" w:eastAsia="仿宋"/>
          <w:sz w:val="24"/>
          <w:szCs w:val="24"/>
          <w:highlight w:val="none"/>
        </w:rPr>
      </w:pPr>
      <w:r>
        <w:rPr>
          <w:rFonts w:hint="eastAsia" w:ascii="仿宋" w:hAnsi="仿宋" w:eastAsia="仿宋"/>
          <w:sz w:val="24"/>
          <w:szCs w:val="24"/>
          <w:highlight w:val="none"/>
        </w:rPr>
        <w:t xml:space="preserve">委托人：</w:t>
      </w:r>
      <w:r/>
    </w:p>
    <w:p>
      <w:pPr>
        <w:rPr>
          <w:rFonts w:ascii="仿宋" w:hAnsi="仿宋" w:eastAsia="仿宋"/>
          <w:sz w:val="24"/>
          <w:szCs w:val="24"/>
          <w:highlight w:val="none"/>
        </w:rPr>
      </w:pPr>
      <w:r>
        <w:rPr>
          <w:rFonts w:hint="eastAsia" w:ascii="仿宋" w:hAnsi="仿宋" w:eastAsia="仿宋"/>
          <w:sz w:val="24"/>
          <w:szCs w:val="24"/>
          <w:highlight w:val="none"/>
        </w:rPr>
        <w:t xml:space="preserve">地  址：</w:t>
      </w:r>
      <w:r/>
    </w:p>
    <w:p>
      <w:pPr>
        <w:rPr>
          <w:rFonts w:ascii="仿宋" w:hAnsi="仿宋" w:eastAsia="仿宋"/>
          <w:sz w:val="24"/>
          <w:szCs w:val="24"/>
          <w:highlight w:val="none"/>
        </w:rPr>
      </w:pPr>
      <w:r>
        <w:rPr>
          <w:rFonts w:hint="eastAsia" w:ascii="仿宋" w:hAnsi="仿宋" w:eastAsia="仿宋"/>
          <w:sz w:val="24"/>
          <w:szCs w:val="24"/>
          <w:highlight w:val="none"/>
        </w:rPr>
        <w:t xml:space="preserve">法定代表人（负责人）：               职务：</w:t>
      </w:r>
      <w:r/>
    </w:p>
    <w:p>
      <w:pPr>
        <w:rPr>
          <w:rFonts w:ascii="仿宋" w:hAnsi="仿宋" w:eastAsia="仿宋"/>
          <w:sz w:val="24"/>
          <w:szCs w:val="24"/>
          <w:highlight w:val="none"/>
        </w:rPr>
      </w:pPr>
      <w:r>
        <w:rPr>
          <w:rFonts w:hint="eastAsia" w:ascii="仿宋" w:hAnsi="仿宋" w:eastAsia="仿宋"/>
          <w:sz w:val="24"/>
          <w:szCs w:val="24"/>
          <w:highlight w:val="none"/>
        </w:rPr>
        <w:t xml:space="preserve">统一社会信用代码：</w:t>
      </w:r>
      <w:r/>
    </w:p>
    <w:p>
      <w:pPr>
        <w:rPr>
          <w:rFonts w:ascii="仿宋" w:hAnsi="仿宋" w:eastAsia="仿宋"/>
          <w:sz w:val="24"/>
          <w:szCs w:val="24"/>
          <w:highlight w:val="none"/>
        </w:rPr>
      </w:pPr>
      <w:r>
        <w:rPr>
          <w:rFonts w:ascii="仿宋" w:hAnsi="仿宋" w:eastAsia="仿宋"/>
          <w:sz w:val="24"/>
          <w:szCs w:val="24"/>
          <w:highlight w:val="none"/>
        </w:rPr>
      </w:r>
      <w:r/>
    </w:p>
    <w:p>
      <w:pPr>
        <w:rPr>
          <w:rFonts w:ascii="仿宋" w:hAnsi="仿宋" w:eastAsia="仿宋"/>
          <w:sz w:val="24"/>
          <w:szCs w:val="24"/>
          <w:highlight w:val="none"/>
        </w:rPr>
      </w:pPr>
      <w:r>
        <w:rPr>
          <w:rFonts w:hint="eastAsia" w:ascii="仿宋" w:hAnsi="仿宋" w:eastAsia="仿宋"/>
          <w:sz w:val="24"/>
          <w:szCs w:val="24"/>
          <w:highlight w:val="none"/>
        </w:rPr>
        <w:t xml:space="preserve">受托人：                   性别：男（女）  </w:t>
      </w:r>
      <w:r/>
    </w:p>
    <w:p>
      <w:pPr>
        <w:rPr>
          <w:rFonts w:ascii="仿宋" w:hAnsi="仿宋" w:eastAsia="仿宋"/>
          <w:sz w:val="24"/>
          <w:szCs w:val="24"/>
          <w:highlight w:val="none"/>
        </w:rPr>
      </w:pPr>
      <w:r>
        <w:rPr>
          <w:rFonts w:hint="eastAsia" w:ascii="仿宋" w:hAnsi="仿宋" w:eastAsia="仿宋"/>
          <w:sz w:val="24"/>
          <w:szCs w:val="24"/>
          <w:highlight w:val="none"/>
        </w:rPr>
        <w:t xml:space="preserve">年龄：  岁                 民族：   族</w:t>
      </w:r>
      <w:r/>
    </w:p>
    <w:p>
      <w:pPr>
        <w:rPr>
          <w:rFonts w:ascii="仿宋" w:hAnsi="仿宋" w:eastAsia="仿宋"/>
          <w:sz w:val="24"/>
          <w:szCs w:val="24"/>
          <w:highlight w:val="none"/>
        </w:rPr>
      </w:pPr>
      <w:r>
        <w:rPr>
          <w:rFonts w:hint="eastAsia" w:ascii="仿宋" w:hAnsi="仿宋" w:eastAsia="仿宋"/>
          <w:sz w:val="24"/>
          <w:szCs w:val="24"/>
          <w:highlight w:val="none"/>
        </w:rPr>
        <w:t xml:space="preserve">职务：</w:t>
      </w:r>
      <w:r/>
    </w:p>
    <w:p>
      <w:pPr>
        <w:rPr>
          <w:rFonts w:ascii="仿宋" w:hAnsi="仿宋" w:eastAsia="仿宋"/>
          <w:sz w:val="24"/>
          <w:szCs w:val="24"/>
          <w:highlight w:val="none"/>
        </w:rPr>
      </w:pPr>
      <w:r>
        <w:rPr>
          <w:rFonts w:hint="eastAsia" w:ascii="仿宋" w:hAnsi="仿宋" w:eastAsia="仿宋"/>
          <w:sz w:val="24"/>
          <w:szCs w:val="24"/>
          <w:highlight w:val="none"/>
        </w:rPr>
        <w:t xml:space="preserve">身份证号：</w:t>
      </w:r>
      <w:r/>
    </w:p>
    <w:p>
      <w:pPr>
        <w:rPr>
          <w:rFonts w:ascii="仿宋" w:hAnsi="仿宋" w:eastAsia="仿宋"/>
          <w:sz w:val="24"/>
          <w:szCs w:val="24"/>
          <w:highlight w:val="none"/>
        </w:rPr>
      </w:pPr>
      <w:r>
        <w:rPr>
          <w:rFonts w:hint="eastAsia" w:ascii="仿宋" w:hAnsi="仿宋" w:eastAsia="仿宋"/>
          <w:sz w:val="24"/>
          <w:szCs w:val="24"/>
          <w:highlight w:val="none"/>
        </w:rPr>
        <w:t xml:space="preserve">兹委托（      ）全权代表我企业（公司）参与（</w:t>
      </w:r>
      <w:r>
        <w:rPr>
          <w:rFonts w:hint="eastAsia" w:ascii="仿宋" w:hAnsi="仿宋" w:eastAsia="仿宋"/>
          <w:sz w:val="24"/>
          <w:szCs w:val="24"/>
          <w:highlight w:val="none"/>
          <w:lang w:eastAsia="zh-CN"/>
        </w:rPr>
        <w:t xml:space="preserve">2025年市属国有企业</w:t>
      </w:r>
      <w:r>
        <w:rPr>
          <w:rFonts w:hint="eastAsia" w:ascii="仿宋" w:hAnsi="仿宋" w:eastAsia="仿宋"/>
          <w:sz w:val="24"/>
          <w:szCs w:val="24"/>
          <w:highlight w:val="none"/>
        </w:rPr>
        <w:t xml:space="preserve">财务决算审计）项目（项目编号：</w:t>
      </w:r>
      <w:r>
        <w:rPr>
          <w:rFonts w:hint="eastAsia" w:ascii="仿宋" w:hAnsi="仿宋" w:eastAsia="仿宋"/>
          <w:sz w:val="24"/>
          <w:highlight w:val="none"/>
          <w:lang w:eastAsia="zh-CN"/>
        </w:rPr>
        <w:t xml:space="preserve">JSZC-320300-XGHX-G2025-0006</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4"/>
          <w:szCs w:val="24"/>
          <w:highlight w:val="none"/>
        </w:rPr>
      </w:pPr>
      <w:r>
        <w:rPr>
          <w:rFonts w:hint="eastAsia" w:ascii="仿宋" w:hAnsi="仿宋" w:eastAsia="仿宋"/>
          <w:sz w:val="24"/>
          <w:szCs w:val="24"/>
          <w:highlight w:val="none"/>
        </w:rPr>
        <w:t xml:space="preserve">特此授权委托。</w:t>
      </w:r>
      <w:r/>
    </w:p>
    <w:p>
      <w:pPr>
        <w:rPr>
          <w:rFonts w:ascii="仿宋" w:hAnsi="仿宋" w:eastAsia="仿宋"/>
          <w:sz w:val="24"/>
          <w:szCs w:val="24"/>
          <w:highlight w:val="none"/>
        </w:rPr>
      </w:pPr>
      <w:r>
        <w:rPr>
          <w:rFonts w:ascii="仿宋" w:hAnsi="仿宋" w:eastAsia="仿宋"/>
          <w:sz w:val="24"/>
          <w:szCs w:val="24"/>
          <w:highlight w:val="none"/>
        </w:rPr>
      </w:r>
      <w:r/>
    </w:p>
    <w:p>
      <w:pPr>
        <w:rPr>
          <w:rFonts w:ascii="仿宋" w:hAnsi="仿宋" w:eastAsia="仿宋"/>
          <w:sz w:val="24"/>
          <w:szCs w:val="24"/>
          <w:highlight w:val="none"/>
        </w:rPr>
      </w:pPr>
      <w:r>
        <w:rPr>
          <w:rFonts w:hint="eastAsia" w:ascii="仿宋" w:hAnsi="仿宋" w:eastAsia="仿宋"/>
          <w:sz w:val="24"/>
          <w:szCs w:val="24"/>
          <w:highlight w:val="none"/>
        </w:rPr>
        <w:t xml:space="preserve">委托人（公章）：                      受托人（签字）：</w:t>
      </w:r>
      <w:r/>
    </w:p>
    <w:p>
      <w:pPr>
        <w:rPr>
          <w:rFonts w:ascii="仿宋" w:hAnsi="仿宋" w:eastAsia="仿宋"/>
          <w:sz w:val="24"/>
          <w:szCs w:val="24"/>
          <w:highlight w:val="none"/>
        </w:rPr>
      </w:pPr>
      <w:r>
        <w:rPr>
          <w:rFonts w:hint="eastAsia" w:ascii="仿宋" w:hAnsi="仿宋" w:eastAsia="仿宋"/>
          <w:sz w:val="24"/>
          <w:szCs w:val="24"/>
          <w:highlight w:val="none"/>
        </w:rPr>
        <w:t xml:space="preserve">法定代表人（负责人）（签字）： </w:t>
      </w:r>
      <w:r/>
    </w:p>
    <w:p>
      <w:pPr>
        <w:ind w:firstLine="4889"/>
        <w:rPr>
          <w:rFonts w:ascii="仿宋" w:hAnsi="仿宋" w:eastAsia="仿宋"/>
          <w:sz w:val="24"/>
          <w:szCs w:val="24"/>
          <w:highlight w:val="none"/>
        </w:rPr>
      </w:pPr>
      <w:r>
        <w:rPr>
          <w:rFonts w:hint="eastAsia" w:ascii="仿宋" w:hAnsi="仿宋" w:eastAsia="仿宋"/>
          <w:sz w:val="24"/>
          <w:szCs w:val="24"/>
          <w:highlight w:val="none"/>
        </w:rPr>
        <w:t xml:space="preserve">   年   月   日 </w:t>
      </w:r>
      <w:r/>
    </w:p>
    <w:p>
      <w:pPr>
        <w:rPr>
          <w:rFonts w:ascii="仿宋" w:hAnsi="仿宋" w:eastAsia="仿宋" w:cs="宋体"/>
          <w:sz w:val="24"/>
          <w:szCs w:val="24"/>
          <w:highlight w:val="none"/>
        </w:rPr>
      </w:pPr>
      <w:r>
        <w:rPr>
          <w:rFonts w:hint="eastAsia" w:ascii="仿宋" w:hAnsi="仿宋" w:eastAsia="仿宋"/>
          <w:sz w:val="24"/>
          <w:szCs w:val="24"/>
          <w:highlight w:val="none"/>
        </w:rPr>
        <w:t xml:space="preserve">(受托人身份证扫描件附后)</w:t>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rPr>
          <w:rFonts w:hint="eastAsia" w:ascii="仿宋" w:hAnsi="仿宋" w:eastAsia="仿宋" w:cs="宋体"/>
          <w:sz w:val="28"/>
          <w:szCs w:val="28"/>
          <w:highlight w:val="none"/>
        </w:rPr>
      </w:pPr>
      <w:r>
        <w:rPr>
          <w:rFonts w:hint="eastAsia" w:ascii="仿宋" w:hAnsi="仿宋" w:eastAsia="仿宋" w:cs="宋体"/>
          <w:sz w:val="28"/>
          <w:szCs w:val="28"/>
          <w:highlight w:val="none"/>
        </w:rPr>
        <w:br w:type="page" w:clear="all"/>
      </w:r>
      <w:r/>
    </w:p>
    <w:p>
      <w:pPr>
        <w:jc w:val="center"/>
        <w:spacing w:line="38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6.中小企业声明函</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lang w:eastAsia="zh-CN"/>
        </w:rPr>
        <w:t xml:space="preserve">2025年市属国有企业</w:t>
      </w:r>
      <w:r>
        <w:rPr>
          <w:rFonts w:hint="eastAsia" w:ascii="仿宋" w:hAnsi="仿宋" w:eastAsia="仿宋"/>
          <w:sz w:val="24"/>
          <w:highlight w:val="none"/>
        </w:rPr>
        <w:t xml:space="preserve">财务决算审计</w:t>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JSZC-320300-XGHX-G2025-0006</w:t>
      </w:r>
      <w:r/>
    </w:p>
    <w:p>
      <w:pPr>
        <w:spacing w:line="380" w:lineRule="exact"/>
        <w:widowControl/>
        <w:rPr>
          <w:rFonts w:ascii="仿宋" w:hAnsi="仿宋" w:eastAsia="仿宋" w:cs="宋体"/>
          <w:sz w:val="24"/>
          <w:highlight w:val="none"/>
        </w:rPr>
      </w:pPr>
      <w:r>
        <w:rPr>
          <w:rFonts w:ascii="仿宋" w:hAnsi="仿宋" w:eastAsia="仿宋" w:cs="宋体"/>
          <w:sz w:val="24"/>
          <w:highlight w:val="none"/>
        </w:rPr>
      </w:r>
      <w:r/>
    </w:p>
    <w:p>
      <w:pPr>
        <w:ind w:firstLine="480"/>
        <w:spacing w:line="380" w:lineRule="exact"/>
        <w:rPr>
          <w:rFonts w:ascii="仿宋" w:hAnsi="仿宋" w:eastAsia="仿宋" w:cs="宋体"/>
          <w:sz w:val="24"/>
          <w:highlight w:val="none"/>
        </w:rPr>
      </w:pPr>
      <w:r>
        <w:rPr>
          <w:rFonts w:ascii="仿宋" w:hAnsi="仿宋" w:eastAsia="仿宋" w:cs="宋体"/>
          <w:sz w:val="24"/>
          <w:highlight w:val="none"/>
        </w:rPr>
      </w:r>
      <w:r/>
    </w:p>
    <w:p>
      <w:pPr>
        <w:ind w:firstLine="480"/>
        <w:spacing w:line="380" w:lineRule="exact"/>
        <w:rPr>
          <w:rFonts w:ascii="仿宋" w:hAnsi="仿宋" w:eastAsia="仿宋" w:cs="宋体"/>
          <w:sz w:val="24"/>
          <w:highlight w:val="none"/>
        </w:rPr>
      </w:pPr>
      <w:r>
        <w:rPr>
          <w:rFonts w:hint="eastAsia" w:ascii="仿宋" w:hAnsi="仿宋" w:eastAsia="仿宋" w:cs="宋体"/>
          <w:sz w:val="24"/>
          <w:highlight w:val="none"/>
        </w:rPr>
        <w:t xml:space="preserve">本公司郑重声明，根据《政府采购促进中小企业发展管理办法》（财库[2020]46号）的规定，本公司参加（</w:t>
      </w:r>
      <w:r>
        <w:rPr>
          <w:rFonts w:ascii="仿宋" w:hAnsi="仿宋" w:eastAsia="仿宋" w:cs="宋体"/>
          <w:sz w:val="24"/>
          <w:highlight w:val="none"/>
        </w:rPr>
        <w:t xml:space="preserve">徐州市人民政府国有资产监督管理委员会</w:t>
      </w:r>
      <w:r>
        <w:rPr>
          <w:rFonts w:hint="eastAsia" w:ascii="仿宋" w:hAnsi="仿宋" w:eastAsia="仿宋" w:cs="宋体"/>
          <w:sz w:val="24"/>
          <w:highlight w:val="none"/>
        </w:rPr>
        <w:t xml:space="preserve">）的（</w:t>
      </w:r>
      <w:r>
        <w:rPr>
          <w:rFonts w:hint="eastAsia" w:ascii="仿宋" w:hAnsi="仿宋" w:eastAsia="仿宋"/>
          <w:sz w:val="24"/>
          <w:highlight w:val="none"/>
          <w:lang w:eastAsia="zh-CN"/>
        </w:rPr>
        <w:t xml:space="preserve">2025年市属国有企业</w:t>
      </w:r>
      <w:r>
        <w:rPr>
          <w:rFonts w:hint="eastAsia" w:ascii="仿宋" w:hAnsi="仿宋" w:eastAsia="仿宋"/>
          <w:sz w:val="24"/>
          <w:highlight w:val="none"/>
        </w:rPr>
        <w:t xml:space="preserve">财务决算审计</w:t>
      </w:r>
      <w:r>
        <w:rPr>
          <w:rFonts w:hint="eastAsia" w:ascii="仿宋" w:hAnsi="仿宋" w:eastAsia="仿宋" w:cs="宋体"/>
          <w:sz w:val="24"/>
          <w:highlight w:val="none"/>
        </w:rPr>
        <w:t xml:space="preserve">）采购活动，服务全部由符合政策要求的中小企业承接。相关企业的具体情况如下：</w:t>
      </w:r>
      <w:r/>
    </w:p>
    <w:p>
      <w:pPr>
        <w:pStyle w:val="720"/>
        <w:ind w:left="0" w:firstLine="480"/>
        <w:rPr>
          <w:rFonts w:ascii="仿宋" w:hAnsi="仿宋" w:eastAsia="仿宋" w:cs="宋体"/>
          <w:sz w:val="24"/>
          <w:highlight w:val="none"/>
        </w:rPr>
      </w:pPr>
      <w:r>
        <w:rPr>
          <w:rFonts w:hint="eastAsia" w:ascii="仿宋" w:hAnsi="仿宋" w:eastAsia="仿宋" w:cs="宋体"/>
          <w:sz w:val="24"/>
          <w:highlight w:val="none"/>
        </w:rPr>
        <w:t xml:space="preserve">1.（</w:t>
      </w:r>
      <w:r>
        <w:rPr>
          <w:rFonts w:hint="eastAsia" w:ascii="仿宋" w:hAnsi="仿宋" w:eastAsia="仿宋"/>
          <w:sz w:val="24"/>
          <w:highlight w:val="none"/>
          <w:lang w:eastAsia="zh-CN"/>
        </w:rPr>
        <w:t xml:space="preserve">2025年市属国有企业</w:t>
      </w:r>
      <w:r>
        <w:rPr>
          <w:rFonts w:hint="eastAsia" w:ascii="仿宋" w:hAnsi="仿宋" w:eastAsia="仿宋"/>
          <w:sz w:val="24"/>
          <w:highlight w:val="none"/>
        </w:rPr>
        <w:t xml:space="preserve">财务决算审计</w:t>
      </w:r>
      <w:r>
        <w:rPr>
          <w:rFonts w:hint="eastAsia" w:ascii="仿宋" w:hAnsi="仿宋" w:eastAsia="仿宋" w:cs="宋体"/>
          <w:sz w:val="24"/>
          <w:highlight w:val="none"/>
        </w:rPr>
        <w:t xml:space="preserve">），属于（</w:t>
      </w:r>
      <w:r>
        <w:rPr>
          <w:rFonts w:hint="eastAsia" w:ascii="仿宋" w:hAnsi="仿宋" w:eastAsia="仿宋"/>
          <w:sz w:val="24"/>
          <w:highlight w:val="none"/>
        </w:rPr>
        <w:t xml:space="preserve">租赁和商务服务业</w:t>
      </w:r>
      <w:r>
        <w:rPr>
          <w:rFonts w:hint="eastAsia" w:ascii="仿宋" w:hAnsi="仿宋" w:eastAsia="仿宋" w:cs="宋体"/>
          <w:sz w:val="24"/>
          <w:highlight w:val="none"/>
        </w:rPr>
        <w:t xml:space="preserve">）；承接企业为（    ），从业人员（  ）人，营业收入为（   万元），资产总额为（  万元）</w:t>
      </w:r>
      <w:r>
        <w:rPr>
          <w:rFonts w:ascii="仿宋" w:hAnsi="仿宋" w:eastAsia="仿宋" w:cs="宋体"/>
          <w:sz w:val="24"/>
          <w:highlight w:val="none"/>
        </w:rPr>
        <w:t xml:space="preserve">①</w:t>
      </w:r>
      <w:r>
        <w:rPr>
          <w:rFonts w:hint="eastAsia" w:ascii="仿宋" w:hAnsi="仿宋" w:eastAsia="仿宋" w:cs="宋体"/>
          <w:sz w:val="24"/>
          <w:highlight w:val="none"/>
        </w:rPr>
        <w:t xml:space="preserve">，属于</w:t>
      </w:r>
      <w:r>
        <w:rPr>
          <w:rFonts w:hint="eastAsia" w:ascii="仿宋" w:hAnsi="仿宋" w:eastAsia="仿宋" w:cs="宋体"/>
          <w:sz w:val="24"/>
          <w:highlight w:val="none"/>
          <w:u w:val="single"/>
        </w:rPr>
        <w:t xml:space="preserve">          </w:t>
      </w:r>
      <w:r>
        <w:rPr>
          <w:rFonts w:hint="eastAsia" w:ascii="仿宋" w:hAnsi="仿宋" w:eastAsia="仿宋" w:cs="宋体"/>
          <w:sz w:val="24"/>
          <w:highlight w:val="none"/>
        </w:rPr>
        <w:t xml:space="preserve">（中型企业、小型企业、微型企业）；</w:t>
      </w:r>
      <w:r/>
    </w:p>
    <w:p>
      <w:pPr>
        <w:pStyle w:val="720"/>
        <w:rPr>
          <w:rFonts w:ascii="仿宋" w:hAnsi="仿宋" w:eastAsia="仿宋" w:cs="宋体"/>
          <w:sz w:val="24"/>
          <w:highlight w:val="none"/>
        </w:rPr>
      </w:pPr>
      <w:r>
        <w:rPr>
          <w:rFonts w:hint="eastAsia" w:ascii="仿宋" w:hAnsi="仿宋" w:eastAsia="仿宋" w:cs="宋体"/>
          <w:sz w:val="24"/>
          <w:highlight w:val="none"/>
        </w:rPr>
        <w:t xml:space="preserve">以上企业，不属于大企业的分支机构，不存在控股股东为大企业的情形，也</w:t>
      </w:r>
      <w:r/>
    </w:p>
    <w:p>
      <w:pPr>
        <w:pStyle w:val="720"/>
        <w:ind w:left="0"/>
        <w:rPr>
          <w:rFonts w:ascii="仿宋" w:hAnsi="仿宋" w:eastAsia="仿宋" w:cs="宋体"/>
          <w:sz w:val="24"/>
          <w:highlight w:val="none"/>
        </w:rPr>
      </w:pPr>
      <w:r>
        <w:rPr>
          <w:rFonts w:hint="eastAsia" w:ascii="仿宋" w:hAnsi="仿宋" w:eastAsia="仿宋" w:cs="宋体"/>
          <w:sz w:val="24"/>
          <w:highlight w:val="none"/>
        </w:rPr>
        <w:t xml:space="preserve">不存在与大企业的负责人为同一人的情形。</w:t>
      </w:r>
      <w:r/>
    </w:p>
    <w:p>
      <w:pPr>
        <w:pStyle w:val="720"/>
        <w:rPr>
          <w:rFonts w:ascii="仿宋" w:hAnsi="仿宋" w:eastAsia="仿宋" w:cs="宋体"/>
          <w:sz w:val="24"/>
          <w:highlight w:val="none"/>
        </w:rPr>
      </w:pPr>
      <w:r>
        <w:rPr>
          <w:rFonts w:hint="eastAsia" w:ascii="仿宋" w:hAnsi="仿宋" w:eastAsia="仿宋" w:cs="宋体"/>
          <w:sz w:val="24"/>
          <w:highlight w:val="none"/>
        </w:rPr>
        <w:t xml:space="preserve">本企业对上述声明内容的真实性负责。如有虚假，将依法承担相应责任。</w:t>
      </w:r>
      <w:r/>
    </w:p>
    <w:p>
      <w:pPr>
        <w:pStyle w:val="720"/>
        <w:ind w:right="480" w:firstLine="360"/>
        <w:rPr>
          <w:rFonts w:ascii="仿宋" w:hAnsi="仿宋" w:eastAsia="仿宋" w:cs="宋体"/>
          <w:sz w:val="24"/>
          <w:highlight w:val="none"/>
        </w:rPr>
      </w:pPr>
      <w:r>
        <w:rPr>
          <w:rFonts w:ascii="仿宋" w:hAnsi="仿宋" w:eastAsia="仿宋" w:cs="宋体"/>
          <w:sz w:val="24"/>
          <w:highlight w:val="none"/>
        </w:rPr>
      </w:r>
      <w:r/>
    </w:p>
    <w:p>
      <w:pPr>
        <w:pStyle w:val="720"/>
        <w:ind w:right="480" w:firstLine="2640"/>
        <w:rPr>
          <w:rFonts w:ascii="仿宋" w:hAnsi="仿宋" w:eastAsia="仿宋" w:cs="宋体"/>
          <w:sz w:val="24"/>
          <w:highlight w:val="none"/>
        </w:rPr>
      </w:pPr>
      <w:r>
        <w:rPr>
          <w:rFonts w:ascii="仿宋" w:hAnsi="仿宋" w:eastAsia="仿宋" w:cs="宋体"/>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企业名称（电子签章）：</w:t>
      </w:r>
      <w:r>
        <w:rPr>
          <w:rFonts w:hint="eastAsia" w:ascii="仿宋" w:hAnsi="仿宋" w:eastAsia="仿宋"/>
          <w:sz w:val="24"/>
          <w:highlight w:val="none"/>
          <w:u w:val="single"/>
        </w:rPr>
        <w:t xml:space="preserve">                  </w:t>
      </w:r>
      <w:r/>
    </w:p>
    <w:p>
      <w:pPr>
        <w:ind w:firstLine="360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pStyle w:val="720"/>
        <w:ind w:right="480" w:firstLine="3240"/>
        <w:rPr>
          <w:rFonts w:ascii="仿宋" w:hAnsi="仿宋" w:eastAsia="仿宋" w:cs="宋体"/>
          <w:sz w:val="24"/>
          <w:highlight w:val="none"/>
        </w:rPr>
      </w:pPr>
      <w:r>
        <w:rPr>
          <w:rFonts w:ascii="仿宋" w:hAnsi="仿宋" w:eastAsia="仿宋" w:cs="宋体"/>
          <w:sz w:val="24"/>
          <w:highlight w:val="none"/>
        </w:rPr>
      </w:r>
      <w:r/>
    </w:p>
    <w:p>
      <w:pPr>
        <w:ind w:firstLine="480"/>
        <w:spacing w:line="380" w:lineRule="exac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注：1.本项目采购的服务属于</w:t>
      </w:r>
      <w:r>
        <w:rPr>
          <w:rFonts w:hint="eastAsia" w:ascii="仿宋" w:hAnsi="仿宋" w:eastAsia="仿宋"/>
          <w:b/>
          <w:bCs/>
          <w:sz w:val="24"/>
          <w:highlight w:val="none"/>
          <w:u w:val="single"/>
          <w:lang w:val="en-US" w:eastAsia="zh-CN"/>
        </w:rPr>
        <w:t xml:space="preserve">租赁和商务服务业</w:t>
      </w:r>
      <w:r>
        <w:rPr>
          <w:rFonts w:hint="eastAsia" w:ascii="仿宋" w:hAnsi="仿宋" w:eastAsia="仿宋"/>
          <w:sz w:val="24"/>
          <w:highlight w:val="none"/>
          <w:lang w:val="en-US" w:eastAsia="zh-CN"/>
        </w:rPr>
        <w:t xml:space="preserve">。</w:t>
      </w:r>
      <w:r/>
    </w:p>
    <w:p>
      <w:pPr>
        <w:ind w:firstLine="480"/>
        <w:spacing w:line="380" w:lineRule="exac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备注：</w:t>
      </w:r>
      <w:r/>
    </w:p>
    <w:p>
      <w:pPr>
        <w:ind w:firstLine="480"/>
        <w:spacing w:line="380" w:lineRule="exac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1、从业人员、营业收入、资产总额填报上一年度数据，无上一年度数据的新成立企业可不填报。</w:t>
      </w:r>
      <w:r/>
    </w:p>
    <w:p>
      <w:pPr>
        <w:ind w:firstLine="480"/>
        <w:spacing w:line="380" w:lineRule="exac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2、《中小企业声明函》查询渠道参考工业和信息化部发布的中小企业规模自测小程序。</w:t>
      </w:r>
      <w:r/>
    </w:p>
    <w:p>
      <w:pPr>
        <w:jc w:val="left"/>
        <w:spacing w:line="360" w:lineRule="auto"/>
        <w:widowControl/>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br w:type="page" w:clear="all"/>
      </w:r>
      <w:r/>
    </w:p>
    <w:p>
      <w:pPr>
        <w:jc w:val="center"/>
        <w:spacing w:line="360" w:lineRule="auto"/>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lang w:val="en-US" w:eastAsia="zh-CN" w:bidi="ar-SA"/>
        </w:rPr>
        <mc:AlternateContent>
          <mc:Choice Requires="wpg">
            <w:drawing>
              <wp:inline xmlns:wp="http://schemas.openxmlformats.org/drawingml/2006/wordprocessingDrawing" distT="0" distB="0" distL="0" distR="0">
                <wp:extent cx="2866390" cy="5723890"/>
                <wp:effectExtent l="0" t="0" r="13970" b="635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866389" cy="5723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5.7pt;height:450.7pt;mso-wrap-distance-left:0.0pt;mso-wrap-distance-top:0.0pt;mso-wrap-distance-right:0.0pt;mso-wrap-distance-bottom:0.0pt;" stroked="f">
                <v:path textboxrect="0,0,0,0"/>
                <v:imagedata r:id="rId13" o:title=""/>
              </v:shape>
            </w:pict>
          </mc:Fallback>
        </mc:AlternateContent>
      </w:r>
      <w:r/>
    </w:p>
    <w:p>
      <w:pPr>
        <w:ind w:firstLine="2400"/>
        <w:rPr>
          <w:rFonts w:ascii="仿宋" w:hAnsi="仿宋" w:eastAsia="仿宋"/>
          <w:sz w:val="24"/>
          <w:highlight w:val="none"/>
        </w:rPr>
      </w:pPr>
      <w:r>
        <w:rPr>
          <w:rFonts w:hint="eastAsia"/>
          <w:highlight w:val="none"/>
          <w:lang w:eastAsia="zh-CN"/>
        </w:rPr>
        <w:br w:type="page" w:clear="all"/>
      </w:r>
      <w:r/>
    </w:p>
    <w:p>
      <w:pPr>
        <w:jc w:val="center"/>
        <w:rPr>
          <w:rFonts w:ascii="仿宋" w:hAnsi="仿宋" w:eastAsia="仿宋"/>
          <w:sz w:val="28"/>
          <w:szCs w:val="28"/>
          <w:highlight w:val="none"/>
        </w:rPr>
      </w:pPr>
      <w:r>
        <w:rPr>
          <w:rFonts w:hint="eastAsia" w:ascii="仿宋" w:hAnsi="仿宋" w:eastAsia="仿宋"/>
          <w:sz w:val="28"/>
          <w:szCs w:val="28"/>
          <w:highlight w:val="none"/>
        </w:rPr>
        <w:t xml:space="preserve">7. 投标人参加政府采购活动前3年内在经营活动中没有重大违法记录的书面声明</w:t>
      </w:r>
      <w:r/>
    </w:p>
    <w:p>
      <w:pPr>
        <w:jc w:val="center"/>
        <w:rPr>
          <w:rFonts w:ascii="仿宋" w:hAnsi="仿宋" w:eastAsia="仿宋"/>
          <w:sz w:val="30"/>
          <w:szCs w:val="30"/>
          <w:highlight w:val="none"/>
        </w:rPr>
      </w:pPr>
      <w:r>
        <w:rPr>
          <w:rFonts w:ascii="仿宋" w:hAnsi="仿宋" w:eastAsia="仿宋"/>
          <w:sz w:val="30"/>
          <w:szCs w:val="30"/>
          <w:highlight w:val="none"/>
        </w:rPr>
      </w:r>
      <w:r/>
    </w:p>
    <w:p>
      <w:pPr>
        <w:ind w:firstLine="560"/>
        <w:rPr>
          <w:rFonts w:ascii="仿宋" w:hAnsi="仿宋" w:eastAsia="仿宋"/>
          <w:sz w:val="24"/>
          <w:highlight w:val="none"/>
          <w:u w:val="single"/>
        </w:rPr>
      </w:pPr>
      <w:r>
        <w:rPr>
          <w:rFonts w:hint="eastAsia" w:ascii="仿宋" w:hAnsi="仿宋" w:eastAsia="仿宋"/>
          <w:sz w:val="28"/>
          <w:szCs w:val="28"/>
          <w:highlight w:val="none"/>
        </w:rPr>
        <w:t xml:space="preserve">我单位在</w:t>
      </w:r>
      <w:r>
        <w:rPr>
          <w:rFonts w:hint="eastAsia" w:ascii="仿宋" w:hAnsi="仿宋" w:eastAsia="仿宋" w:cs="宋体"/>
          <w:sz w:val="28"/>
          <w:szCs w:val="28"/>
          <w:highlight w:val="none"/>
        </w:rPr>
        <w:t xml:space="preserve">参加</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2025年市属国有企业</w:t>
      </w:r>
      <w:r>
        <w:rPr>
          <w:rFonts w:hint="eastAsia" w:ascii="仿宋" w:hAnsi="仿宋" w:eastAsia="仿宋"/>
          <w:sz w:val="28"/>
          <w:szCs w:val="28"/>
          <w:highlight w:val="none"/>
        </w:rPr>
        <w:t xml:space="preserve">财务决算审计）项目（项目编号：</w:t>
      </w:r>
      <w:r>
        <w:rPr>
          <w:rFonts w:hint="eastAsia" w:ascii="仿宋" w:hAnsi="仿宋" w:eastAsia="仿宋"/>
          <w:sz w:val="28"/>
          <w:szCs w:val="28"/>
          <w:highlight w:val="none"/>
          <w:lang w:eastAsia="zh-CN"/>
        </w:rPr>
        <w:t xml:space="preserve">JSZC-320300-XGHX-G2025-0006</w:t>
      </w:r>
      <w:r>
        <w:rPr>
          <w:rFonts w:hint="eastAsia" w:ascii="仿宋" w:hAnsi="仿宋" w:eastAsia="仿宋"/>
          <w:sz w:val="28"/>
          <w:szCs w:val="28"/>
          <w:highlight w:val="none"/>
        </w:rPr>
        <w:t xml:space="preserve">）</w:t>
      </w:r>
      <w:r>
        <w:rPr>
          <w:rFonts w:hint="eastAsia" w:ascii="仿宋" w:hAnsi="仿宋" w:eastAsia="仿宋" w:cs="宋体"/>
          <w:sz w:val="28"/>
          <w:szCs w:val="28"/>
          <w:highlight w:val="none"/>
        </w:rPr>
        <w:t xml:space="preserve">政府采购活动前3年内在经营活动中没有重大违法记录。重大违法记录是指</w:t>
      </w:r>
      <w:r>
        <w:rPr>
          <w:rFonts w:hint="eastAsia" w:ascii="仿宋" w:hAnsi="仿宋" w:eastAsia="仿宋"/>
          <w:sz w:val="28"/>
          <w:szCs w:val="28"/>
          <w:highlight w:val="none"/>
        </w:rPr>
        <w:t xml:space="preserve">因违法经营受到刑事处罚或者责令停产停业、吊销许可证或者执照、较大数额罚款等行政处罚。</w:t>
      </w:r>
      <w:r/>
    </w:p>
    <w:p>
      <w:pPr>
        <w:pStyle w:val="740"/>
        <w:ind w:firstLine="700"/>
        <w:rPr>
          <w:rFonts w:ascii="仿宋" w:hAnsi="仿宋" w:eastAsia="仿宋"/>
          <w:sz w:val="28"/>
          <w:szCs w:val="28"/>
          <w:highlight w:val="none"/>
        </w:rPr>
      </w:pPr>
      <w:r>
        <w:rPr>
          <w:rFonts w:hint="eastAsia" w:ascii="仿宋" w:hAnsi="仿宋" w:eastAsia="仿宋"/>
          <w:sz w:val="28"/>
          <w:szCs w:val="28"/>
          <w:highlight w:val="none"/>
        </w:rPr>
        <w:t xml:space="preserve">我单位对上述声明的真实性负责。如有虚假，将依法承担相应责任。</w:t>
      </w:r>
      <w:r/>
    </w:p>
    <w:p>
      <w:pPr>
        <w:ind w:firstLine="700"/>
        <w:spacing w:line="360" w:lineRule="auto"/>
        <w:rPr>
          <w:rFonts w:ascii="仿宋" w:hAnsi="仿宋" w:eastAsia="仿宋" w:cs="宋体"/>
          <w:sz w:val="28"/>
          <w:szCs w:val="28"/>
          <w:highlight w:val="none"/>
        </w:rPr>
      </w:pPr>
      <w:r>
        <w:rPr>
          <w:rFonts w:ascii="仿宋" w:hAnsi="仿宋" w:eastAsia="仿宋" w:cs="宋体"/>
          <w:sz w:val="28"/>
          <w:szCs w:val="28"/>
          <w:highlight w:val="none"/>
        </w:rPr>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ind w:firstLine="360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w:t>
      </w:r>
      <w:r/>
    </w:p>
    <w:p>
      <w:pPr>
        <w:ind w:firstLine="384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jc w:val="center"/>
        <w:spacing w:line="588" w:lineRule="exact"/>
        <w:rPr>
          <w:rFonts w:hint="eastAsia" w:ascii="仿宋" w:hAnsi="仿宋" w:eastAsia="仿宋"/>
          <w:sz w:val="28"/>
          <w:szCs w:val="28"/>
          <w:highlight w:val="none"/>
        </w:rPr>
      </w:pPr>
      <w:r>
        <w:rPr>
          <w:rFonts w:hint="eastAsia" w:ascii="仿宋" w:hAnsi="仿宋" w:eastAsia="仿宋"/>
          <w:sz w:val="28"/>
          <w:szCs w:val="28"/>
          <w:highlight w:val="none"/>
        </w:rPr>
      </w:r>
      <w:r/>
    </w:p>
    <w:p>
      <w:pPr>
        <w:jc w:val="center"/>
        <w:spacing w:line="588" w:lineRule="exact"/>
        <w:rPr>
          <w:rFonts w:hint="eastAsia" w:ascii="仿宋" w:hAnsi="仿宋" w:eastAsia="仿宋"/>
          <w:sz w:val="28"/>
          <w:szCs w:val="28"/>
          <w:highlight w:val="none"/>
        </w:rPr>
      </w:pPr>
      <w:r>
        <w:rPr>
          <w:rFonts w:hint="eastAsia" w:ascii="仿宋" w:hAnsi="仿宋" w:eastAsia="仿宋"/>
          <w:sz w:val="28"/>
          <w:szCs w:val="28"/>
          <w:highlight w:val="none"/>
        </w:rPr>
      </w:r>
      <w:r/>
    </w:p>
    <w:p>
      <w:pPr>
        <w:jc w:val="center"/>
        <w:spacing w:line="588" w:lineRule="exact"/>
        <w:rPr>
          <w:rFonts w:hint="eastAsia" w:ascii="仿宋" w:hAnsi="仿宋" w:eastAsia="仿宋"/>
          <w:sz w:val="28"/>
          <w:szCs w:val="28"/>
          <w:highlight w:val="none"/>
        </w:rPr>
      </w:pPr>
      <w:r>
        <w:rPr>
          <w:rFonts w:hint="eastAsia" w:ascii="仿宋" w:hAnsi="仿宋" w:eastAsia="仿宋"/>
          <w:sz w:val="28"/>
          <w:szCs w:val="28"/>
          <w:highlight w:val="none"/>
        </w:rPr>
      </w:r>
      <w:r/>
    </w:p>
    <w:p>
      <w:pPr>
        <w:jc w:val="center"/>
        <w:spacing w:line="588" w:lineRule="exact"/>
        <w:rPr>
          <w:rFonts w:hint="eastAsia" w:ascii="仿宋" w:hAnsi="仿宋" w:eastAsia="仿宋"/>
          <w:sz w:val="28"/>
          <w:szCs w:val="28"/>
          <w:highlight w:val="none"/>
        </w:rPr>
      </w:pPr>
      <w:r>
        <w:rPr>
          <w:rFonts w:hint="eastAsia" w:ascii="仿宋" w:hAnsi="仿宋" w:eastAsia="仿宋"/>
          <w:sz w:val="28"/>
          <w:szCs w:val="28"/>
          <w:highlight w:val="none"/>
        </w:rPr>
      </w:r>
      <w:r/>
    </w:p>
    <w:p>
      <w:pPr>
        <w:jc w:val="center"/>
        <w:spacing w:line="588" w:lineRule="exact"/>
        <w:rPr>
          <w:rFonts w:hint="eastAsia" w:ascii="仿宋" w:hAnsi="仿宋" w:eastAsia="仿宋"/>
          <w:sz w:val="28"/>
          <w:szCs w:val="28"/>
          <w:highlight w:val="none"/>
        </w:rPr>
      </w:pPr>
      <w:r>
        <w:rPr>
          <w:rFonts w:hint="eastAsia" w:ascii="仿宋" w:hAnsi="仿宋" w:eastAsia="仿宋"/>
          <w:sz w:val="28"/>
          <w:szCs w:val="28"/>
          <w:highlight w:val="none"/>
        </w:rPr>
      </w:r>
      <w:r/>
    </w:p>
    <w:p>
      <w:pPr>
        <w:jc w:val="center"/>
        <w:spacing w:line="588" w:lineRule="exact"/>
        <w:rPr>
          <w:rFonts w:hint="eastAsia" w:ascii="仿宋" w:hAnsi="仿宋" w:eastAsia="仿宋"/>
          <w:sz w:val="28"/>
          <w:szCs w:val="28"/>
          <w:highlight w:val="none"/>
        </w:rPr>
      </w:pPr>
      <w:r>
        <w:rPr>
          <w:rFonts w:hint="eastAsia" w:ascii="仿宋" w:hAnsi="仿宋" w:eastAsia="仿宋"/>
          <w:sz w:val="28"/>
          <w:szCs w:val="28"/>
          <w:highlight w:val="none"/>
        </w:rPr>
      </w:r>
      <w:r/>
    </w:p>
    <w:p>
      <w:pPr>
        <w:jc w:val="center"/>
        <w:spacing w:line="588" w:lineRule="exact"/>
        <w:rPr>
          <w:rFonts w:hint="eastAsia" w:ascii="仿宋" w:hAnsi="仿宋" w:eastAsia="仿宋"/>
          <w:sz w:val="28"/>
          <w:szCs w:val="28"/>
          <w:highlight w:val="none"/>
        </w:rPr>
      </w:pPr>
      <w:r>
        <w:rPr>
          <w:rFonts w:hint="eastAsia" w:ascii="仿宋" w:hAnsi="仿宋" w:eastAsia="仿宋"/>
          <w:sz w:val="28"/>
          <w:szCs w:val="28"/>
          <w:highlight w:val="none"/>
        </w:rPr>
      </w:r>
      <w:r/>
    </w:p>
    <w:p>
      <w:pPr>
        <w:jc w:val="center"/>
        <w:spacing w:line="588" w:lineRule="exact"/>
        <w:rPr>
          <w:rFonts w:hint="eastAsia" w:ascii="仿宋" w:hAnsi="仿宋" w:eastAsia="仿宋"/>
          <w:sz w:val="28"/>
          <w:szCs w:val="28"/>
          <w:highlight w:val="none"/>
        </w:rPr>
      </w:pPr>
      <w:r>
        <w:rPr>
          <w:rFonts w:hint="eastAsia" w:ascii="仿宋" w:hAnsi="仿宋" w:eastAsia="仿宋"/>
          <w:sz w:val="28"/>
          <w:szCs w:val="28"/>
          <w:highlight w:val="none"/>
        </w:rPr>
      </w:r>
      <w:r/>
    </w:p>
    <w:p>
      <w:pPr>
        <w:jc w:val="center"/>
        <w:spacing w:line="588" w:lineRule="exact"/>
        <w:rPr>
          <w:rFonts w:hint="eastAsia" w:ascii="仿宋" w:hAnsi="仿宋" w:eastAsia="仿宋"/>
          <w:sz w:val="28"/>
          <w:szCs w:val="28"/>
          <w:highlight w:val="none"/>
        </w:rPr>
      </w:pPr>
      <w:r>
        <w:rPr>
          <w:rFonts w:hint="eastAsia" w:ascii="仿宋" w:hAnsi="仿宋" w:eastAsia="仿宋"/>
          <w:sz w:val="28"/>
          <w:szCs w:val="28"/>
          <w:highlight w:val="none"/>
        </w:rPr>
      </w:r>
      <w:r/>
    </w:p>
    <w:p>
      <w:pPr>
        <w:jc w:val="center"/>
        <w:spacing w:line="588" w:lineRule="exact"/>
        <w:rPr>
          <w:rFonts w:hint="eastAsia" w:ascii="仿宋" w:hAnsi="仿宋" w:eastAsia="仿宋"/>
          <w:sz w:val="28"/>
          <w:szCs w:val="28"/>
          <w:highlight w:val="none"/>
        </w:rPr>
      </w:pPr>
      <w:r>
        <w:rPr>
          <w:rFonts w:hint="eastAsia" w:ascii="仿宋" w:hAnsi="仿宋" w:eastAsia="仿宋"/>
          <w:sz w:val="28"/>
          <w:szCs w:val="28"/>
          <w:highlight w:val="none"/>
        </w:rPr>
      </w:r>
      <w:r/>
    </w:p>
    <w:p>
      <w:pPr>
        <w:jc w:val="center"/>
        <w:spacing w:line="588" w:lineRule="exact"/>
        <w:rPr>
          <w:rFonts w:hint="eastAsia" w:ascii="仿宋" w:hAnsi="仿宋" w:eastAsia="仿宋"/>
          <w:sz w:val="28"/>
          <w:szCs w:val="28"/>
          <w:highlight w:val="none"/>
        </w:rPr>
      </w:pP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br w:type="page" w:clear="all"/>
      </w:r>
      <w:r/>
    </w:p>
    <w:p>
      <w:pPr>
        <w:jc w:val="center"/>
        <w:spacing w:line="588" w:lineRule="exact"/>
        <w:rPr>
          <w:rFonts w:ascii="仿宋" w:hAnsi="仿宋" w:eastAsia="仿宋"/>
          <w:spacing w:val="6"/>
          <w:sz w:val="28"/>
          <w:szCs w:val="28"/>
          <w:highlight w:val="none"/>
        </w:rPr>
      </w:pPr>
      <w:r>
        <w:rPr>
          <w:rFonts w:hint="eastAsia" w:ascii="仿宋" w:hAnsi="仿宋" w:eastAsia="仿宋"/>
          <w:sz w:val="28"/>
          <w:szCs w:val="28"/>
          <w:highlight w:val="none"/>
        </w:rPr>
        <w:t xml:space="preserve">8.</w:t>
      </w:r>
      <w:bookmarkStart w:id="3" w:name="OLE_LINK14"/>
      <w:r/>
      <w:bookmarkStart w:id="4" w:name="OLE_LINK13"/>
      <w:r>
        <w:rPr>
          <w:rFonts w:hint="eastAsia" w:ascii="仿宋" w:hAnsi="仿宋" w:eastAsia="仿宋"/>
          <w:spacing w:val="6"/>
          <w:sz w:val="28"/>
          <w:szCs w:val="28"/>
          <w:highlight w:val="none"/>
        </w:rPr>
        <w:t xml:space="preserve"> 残疾人福利性单位声明函</w:t>
      </w:r>
      <w:bookmarkEnd w:id="3"/>
      <w:r/>
      <w:bookmarkEnd w:id="4"/>
      <w:r/>
      <w:r/>
    </w:p>
    <w:p>
      <w:pPr>
        <w:rPr>
          <w:rFonts w:ascii="仿宋" w:hAnsi="仿宋" w:eastAsia="仿宋"/>
          <w:sz w:val="28"/>
          <w:szCs w:val="28"/>
          <w:highlight w:val="none"/>
        </w:rPr>
      </w:pPr>
      <w:r>
        <w:rPr>
          <w:rFonts w:ascii="仿宋" w:hAnsi="仿宋" w:eastAsia="仿宋"/>
          <w:sz w:val="28"/>
          <w:szCs w:val="28"/>
          <w:highlight w:val="none"/>
        </w:rPr>
      </w:r>
      <w:r/>
    </w:p>
    <w:p>
      <w:pPr>
        <w:rPr>
          <w:rFonts w:ascii="仿宋" w:hAnsi="仿宋" w:eastAsia="仿宋"/>
          <w:sz w:val="24"/>
          <w:highlight w:val="none"/>
        </w:rPr>
      </w:pPr>
      <w:r>
        <w:rPr>
          <w:rFonts w:hint="eastAsia" w:ascii="仿宋" w:hAnsi="仿宋" w:eastAsia="仿宋"/>
          <w:sz w:val="24"/>
          <w:highlight w:val="none"/>
        </w:rPr>
        <w:t xml:space="preserve">项目名称：</w:t>
      </w:r>
      <w:r>
        <w:rPr>
          <w:rFonts w:hint="eastAsia" w:ascii="仿宋" w:hAnsi="仿宋" w:eastAsia="仿宋"/>
          <w:sz w:val="24"/>
          <w:highlight w:val="none"/>
          <w:lang w:eastAsia="zh-CN"/>
        </w:rPr>
        <w:t xml:space="preserve">2025年市属国有企业</w:t>
      </w:r>
      <w:r>
        <w:rPr>
          <w:rFonts w:hint="eastAsia" w:ascii="仿宋" w:hAnsi="仿宋" w:eastAsia="仿宋"/>
          <w:sz w:val="24"/>
          <w:highlight w:val="none"/>
        </w:rPr>
        <w:t xml:space="preserve">财务决算审计</w:t>
      </w:r>
      <w:r/>
    </w:p>
    <w:p>
      <w:pPr>
        <w:rPr>
          <w:rFonts w:hint="eastAsia" w:ascii="仿宋" w:hAnsi="仿宋" w:eastAsia="仿宋"/>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JSZC-320300-XGHX-G2025-0006</w:t>
      </w:r>
      <w:r/>
    </w:p>
    <w:p>
      <w:pPr>
        <w:ind w:firstLine="584"/>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rPr>
          <w:rFonts w:ascii="仿宋" w:hAnsi="仿宋" w:eastAsia="仿宋"/>
          <w:sz w:val="24"/>
          <w:highlight w:val="none"/>
          <w:u w:val="single"/>
        </w:rPr>
      </w:pPr>
      <w:r>
        <w:rPr>
          <w:rFonts w:hint="eastAsia" w:ascii="仿宋" w:hAnsi="仿宋" w:eastAsia="仿宋"/>
          <w:spacing w:val="6"/>
          <w:sz w:val="28"/>
          <w:szCs w:val="28"/>
          <w:highlight w:val="none"/>
        </w:rPr>
        <w:t xml:space="preserve">本单位郑重声明，根据《财政部 民政部 中国残疾人联合会关于促进残疾人就业政府采购政策的通知》（财库</w:t>
      </w:r>
      <w:r>
        <w:rPr>
          <w:rFonts w:hint="eastAsia" w:ascii="仿宋" w:hAnsi="仿宋" w:eastAsia="仿宋"/>
          <w:sz w:val="28"/>
          <w:szCs w:val="28"/>
          <w:highlight w:val="none"/>
        </w:rPr>
        <w:t xml:space="preserve">〔2017〕 141</w:t>
      </w:r>
      <w:r>
        <w:rPr>
          <w:rFonts w:hint="eastAsia" w:ascii="仿宋" w:hAnsi="仿宋" w:eastAsia="仿宋"/>
          <w:spacing w:val="6"/>
          <w:sz w:val="28"/>
          <w:szCs w:val="28"/>
          <w:highlight w:val="none"/>
        </w:rPr>
        <w:t xml:space="preserve">号）的规定，本单位为符合条件的残疾人福利性单位，且本单位参加</w:t>
      </w:r>
      <w:r>
        <w:rPr>
          <w:rFonts w:ascii="仿宋" w:hAnsi="仿宋" w:eastAsia="仿宋"/>
          <w:spacing w:val="6"/>
          <w:sz w:val="28"/>
          <w:szCs w:val="28"/>
          <w:highlight w:val="none"/>
          <w:u w:val="single"/>
        </w:rPr>
        <w:t xml:space="preserve">徐州市人民政府国有资产监督管理委员会</w:t>
      </w:r>
      <w:r>
        <w:rPr>
          <w:rFonts w:hint="eastAsia" w:ascii="仿宋" w:hAnsi="仿宋" w:eastAsia="仿宋"/>
          <w:spacing w:val="6"/>
          <w:sz w:val="28"/>
          <w:szCs w:val="28"/>
          <w:highlight w:val="none"/>
        </w:rPr>
        <w:t xml:space="preserve">单位的</w:t>
      </w:r>
      <w:r>
        <w:rPr>
          <w:rFonts w:hint="eastAsia" w:ascii="仿宋" w:hAnsi="仿宋" w:eastAsia="仿宋"/>
          <w:spacing w:val="6"/>
          <w:sz w:val="28"/>
          <w:szCs w:val="28"/>
          <w:highlight w:val="none"/>
          <w:u w:val="single"/>
          <w:lang w:eastAsia="zh-CN"/>
        </w:rPr>
        <w:t xml:space="preserve">2025年市属国有企业</w:t>
      </w:r>
      <w:r>
        <w:rPr>
          <w:rFonts w:hint="eastAsia" w:ascii="仿宋" w:hAnsi="仿宋" w:eastAsia="仿宋"/>
          <w:spacing w:val="6"/>
          <w:sz w:val="28"/>
          <w:szCs w:val="28"/>
          <w:highlight w:val="none"/>
          <w:u w:val="single"/>
        </w:rPr>
        <w:t xml:space="preserve">财务决算审计</w:t>
      </w:r>
      <w:r>
        <w:rPr>
          <w:rFonts w:hint="eastAsia" w:ascii="仿宋" w:hAnsi="仿宋" w:eastAsia="仿宋"/>
          <w:spacing w:val="6"/>
          <w:sz w:val="28"/>
          <w:szCs w:val="28"/>
          <w:highlight w:val="none"/>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本单位对上述声明的真实性负责。如有虚假，将依法承担相应责任。</w:t>
      </w:r>
      <w:r/>
    </w:p>
    <w:p>
      <w:pPr>
        <w:ind w:firstLine="584"/>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ind w:right="-58" w:firstLine="584"/>
        <w:jc w:val="center"/>
        <w:spacing w:line="588" w:lineRule="exact"/>
        <w:tabs>
          <w:tab w:val="left" w:pos="4860" w:leader="none"/>
        </w:tabs>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                  单位名称</w:t>
      </w:r>
      <w:r>
        <w:rPr>
          <w:rFonts w:hint="eastAsia" w:ascii="仿宋" w:hAnsi="仿宋" w:eastAsia="仿宋"/>
          <w:spacing w:val="6"/>
          <w:sz w:val="28"/>
          <w:szCs w:val="28"/>
          <w:highlight w:val="none"/>
          <w:u w:val="single"/>
        </w:rPr>
        <w:t xml:space="preserve">         </w:t>
      </w:r>
      <w:r>
        <w:rPr>
          <w:rFonts w:hint="eastAsia" w:ascii="仿宋" w:hAnsi="仿宋" w:eastAsia="仿宋"/>
          <w:spacing w:val="6"/>
          <w:sz w:val="28"/>
          <w:szCs w:val="28"/>
          <w:highlight w:val="none"/>
        </w:rPr>
        <w:t xml:space="preserve">（电子签章）：</w:t>
      </w:r>
      <w:r/>
    </w:p>
    <w:p>
      <w:pPr>
        <w:ind w:right="1560" w:firstLine="584"/>
        <w:jc w:val="center"/>
        <w:spacing w:line="588" w:lineRule="exact"/>
        <w:tabs>
          <w:tab w:val="left" w:pos="4860" w:leader="none"/>
        </w:tabs>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       日  期：</w:t>
      </w:r>
      <w:r/>
    </w:p>
    <w:p>
      <w:pPr>
        <w:jc w:val="left"/>
        <w:widowControl/>
        <w:rPr>
          <w:rFonts w:ascii="仿宋" w:hAnsi="仿宋" w:eastAsia="仿宋"/>
          <w:sz w:val="28"/>
          <w:szCs w:val="28"/>
          <w:highlight w:val="none"/>
        </w:rPr>
      </w:pPr>
      <w:r>
        <w:rPr>
          <w:rFonts w:hint="eastAsia" w:ascii="仿宋" w:hAnsi="仿宋" w:eastAsia="仿宋"/>
          <w:sz w:val="28"/>
          <w:szCs w:val="28"/>
          <w:highlight w:val="none"/>
        </w:rPr>
        <w:t xml:space="preserve">说明：</w:t>
      </w:r>
      <w:r/>
    </w:p>
    <w:p>
      <w:pPr>
        <w:ind w:firstLine="560"/>
        <w:jc w:val="lef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highlight w:val="none"/>
        </w:rPr>
      </w:pPr>
      <w:r>
        <w:rPr>
          <w:rFonts w:ascii="仿宋" w:hAnsi="仿宋" w:eastAsia="仿宋" w:cs="宋体"/>
          <w:sz w:val="28"/>
          <w:szCs w:val="28"/>
          <w:highlight w:val="none"/>
        </w:rPr>
      </w:r>
      <w:r/>
    </w:p>
    <w:p>
      <w:pPr>
        <w:ind w:firstLine="560"/>
        <w:jc w:val="left"/>
        <w:widowControl/>
        <w:rPr>
          <w:rFonts w:ascii="仿宋" w:hAnsi="仿宋" w:eastAsia="仿宋" w:cs="宋体"/>
          <w:sz w:val="28"/>
          <w:szCs w:val="28"/>
          <w:highlight w:val="none"/>
        </w:rPr>
      </w:pPr>
      <w:r>
        <w:rPr>
          <w:rFonts w:ascii="仿宋" w:hAnsi="仿宋" w:eastAsia="仿宋" w:cs="宋体"/>
          <w:sz w:val="28"/>
          <w:szCs w:val="28"/>
          <w:highlight w:val="none"/>
        </w:rPr>
      </w:r>
      <w:r/>
    </w:p>
    <w:p>
      <w:pPr>
        <w:jc w:val="left"/>
        <w:widowControl/>
        <w:rPr>
          <w:rFonts w:ascii="仿宋" w:hAnsi="仿宋" w:eastAsia="仿宋" w:cs="宋体"/>
          <w:sz w:val="30"/>
          <w:szCs w:val="30"/>
          <w:highlight w:val="none"/>
        </w:rPr>
      </w:pPr>
      <w:r>
        <w:rPr>
          <w:rFonts w:ascii="仿宋" w:hAnsi="仿宋" w:eastAsia="仿宋" w:cs="宋体"/>
          <w:sz w:val="30"/>
          <w:szCs w:val="30"/>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ascii="仿宋" w:hAnsi="仿宋" w:eastAsia="仿宋"/>
          <w:bCs/>
          <w:sz w:val="28"/>
          <w:szCs w:val="28"/>
          <w:highlight w:val="none"/>
        </w:rPr>
      </w:pPr>
      <w:r>
        <w:rPr>
          <w:rFonts w:hint="eastAsia" w:ascii="仿宋" w:hAnsi="仿宋" w:eastAsia="仿宋"/>
          <w:sz w:val="28"/>
          <w:szCs w:val="28"/>
          <w:highlight w:val="none"/>
        </w:rPr>
        <w:t xml:space="preserve">9.</w:t>
      </w:r>
      <w:r>
        <w:rPr>
          <w:rFonts w:hint="eastAsia" w:ascii="仿宋" w:hAnsi="仿宋" w:eastAsia="仿宋"/>
          <w:bCs/>
          <w:sz w:val="28"/>
          <w:szCs w:val="28"/>
          <w:highlight w:val="none"/>
        </w:rPr>
        <w:t xml:space="preserve"> 具备履行合同所必需的设备和专业技术能力的书面声明</w:t>
      </w:r>
      <w:r/>
    </w:p>
    <w:p>
      <w:pPr>
        <w:jc w:val="center"/>
        <w:rPr>
          <w:rFonts w:ascii="仿宋" w:hAnsi="仿宋" w:eastAsia="仿宋"/>
          <w:sz w:val="28"/>
          <w:szCs w:val="28"/>
          <w:highlight w:val="none"/>
        </w:rPr>
      </w:pPr>
      <w:r>
        <w:rPr>
          <w:rFonts w:hint="eastAsia" w:ascii="仿宋" w:hAnsi="仿宋" w:eastAsia="仿宋"/>
          <w:bCs/>
          <w:sz w:val="28"/>
          <w:szCs w:val="28"/>
          <w:highlight w:val="none"/>
        </w:rPr>
        <w:t xml:space="preserve">（附证明材料</w:t>
      </w:r>
      <w:r>
        <w:rPr>
          <w:rFonts w:hint="eastAsia" w:ascii="仿宋" w:hAnsi="仿宋" w:eastAsia="仿宋"/>
          <w:sz w:val="28"/>
          <w:szCs w:val="28"/>
          <w:highlight w:val="none"/>
        </w:rPr>
        <w:t xml:space="preserve">的扫描件</w:t>
      </w:r>
      <w:r>
        <w:rPr>
          <w:rFonts w:hint="eastAsia" w:ascii="仿宋" w:hAnsi="仿宋" w:eastAsia="仿宋"/>
          <w:bCs/>
          <w:sz w:val="28"/>
          <w:szCs w:val="28"/>
          <w:highlight w:val="none"/>
        </w:rPr>
        <w:t xml:space="preserve">）</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项目名称：</w:t>
      </w:r>
      <w:r>
        <w:rPr>
          <w:rFonts w:hint="eastAsia" w:ascii="仿宋" w:hAnsi="仿宋" w:eastAsia="仿宋"/>
          <w:sz w:val="24"/>
          <w:highlight w:val="none"/>
          <w:lang w:eastAsia="zh-CN"/>
        </w:rPr>
        <w:t xml:space="preserve">2025年市属国有企业</w:t>
      </w:r>
      <w:r>
        <w:rPr>
          <w:rFonts w:hint="eastAsia" w:ascii="仿宋" w:hAnsi="仿宋" w:eastAsia="仿宋"/>
          <w:sz w:val="24"/>
          <w:highlight w:val="none"/>
        </w:rPr>
        <w:t xml:space="preserve">财务决算审计</w:t>
      </w:r>
      <w:r/>
    </w:p>
    <w:p>
      <w:pPr>
        <w:rPr>
          <w:rFonts w:hint="eastAsia" w:ascii="仿宋" w:hAnsi="仿宋" w:eastAsia="仿宋"/>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JSZC-320300-XGHX-G2025-0006</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采购包（   ）</w:t>
      </w:r>
      <w:r/>
    </w:p>
    <w:p>
      <w:pPr>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投标人郑重声明：投标人具备履行合同（项目名称：</w:t>
      </w:r>
      <w:r>
        <w:rPr>
          <w:rFonts w:hint="eastAsia" w:ascii="仿宋" w:hAnsi="仿宋" w:eastAsia="仿宋"/>
          <w:sz w:val="24"/>
          <w:highlight w:val="none"/>
          <w:lang w:eastAsia="zh-CN"/>
        </w:rPr>
        <w:t xml:space="preserve">2025年市属国有企业</w:t>
      </w:r>
      <w:r>
        <w:rPr>
          <w:rFonts w:hint="eastAsia" w:ascii="仿宋" w:hAnsi="仿宋" w:eastAsia="仿宋"/>
          <w:sz w:val="24"/>
          <w:highlight w:val="none"/>
        </w:rPr>
        <w:t xml:space="preserve">财务决算审计，项目编号：</w:t>
      </w:r>
      <w:r>
        <w:rPr>
          <w:rFonts w:hint="eastAsia" w:ascii="仿宋" w:hAnsi="仿宋" w:eastAsia="仿宋"/>
          <w:sz w:val="24"/>
          <w:highlight w:val="none"/>
          <w:lang w:eastAsia="zh-CN"/>
        </w:rPr>
        <w:t xml:space="preserve">JSZC-320300-XGHX-G2025-0006</w:t>
      </w:r>
      <w:r>
        <w:rPr>
          <w:rFonts w:hint="eastAsia" w:ascii="仿宋" w:hAnsi="仿宋" w:eastAsia="仿宋"/>
          <w:sz w:val="24"/>
          <w:highlight w:val="none"/>
        </w:rPr>
        <w:t xml:space="preserve">）所必需的设备和专业技术能力，具体为：</w:t>
      </w:r>
      <w:r/>
    </w:p>
    <w:p>
      <w:pPr>
        <w:ind w:firstLine="480"/>
        <w:rPr>
          <w:rFonts w:ascii="仿宋" w:hAnsi="仿宋" w:eastAsia="仿宋"/>
          <w:sz w:val="24"/>
          <w:highlight w:val="none"/>
        </w:rPr>
      </w:pPr>
      <w:r>
        <w:rPr>
          <w:rFonts w:hint="eastAsia" w:ascii="仿宋" w:hAnsi="仿宋" w:eastAsia="仿宋"/>
          <w:sz w:val="24"/>
          <w:highlight w:val="none"/>
        </w:rPr>
        <w:t xml:space="preserve">设备：</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专业技术能力：</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特此声明。</w:t>
      </w:r>
      <w:r/>
    </w:p>
    <w:p>
      <w:pPr>
        <w:ind w:firstLine="480"/>
        <w:rPr>
          <w:rFonts w:ascii="仿宋" w:hAnsi="仿宋" w:eastAsia="仿宋"/>
          <w:sz w:val="24"/>
          <w:highlight w:val="none"/>
        </w:rPr>
      </w:pPr>
      <w:r>
        <w:rPr>
          <w:rFonts w:hint="eastAsia" w:ascii="仿宋" w:hAnsi="仿宋" w:eastAsia="仿宋"/>
          <w:sz w:val="24"/>
          <w:highlight w:val="none"/>
        </w:rPr>
        <w:t xml:space="preserve">投标人对上述声明的真实性负责。如有虚假，将依法承担相应责任。</w:t>
      </w:r>
      <w:r/>
    </w:p>
    <w:p>
      <w:pPr>
        <w:rPr>
          <w:rFonts w:ascii="仿宋" w:hAnsi="仿宋" w:eastAsia="仿宋" w:cs="宋体"/>
          <w:sz w:val="24"/>
          <w:highlight w:val="none"/>
        </w:rPr>
      </w:pPr>
      <w:r>
        <w:rPr>
          <w:rFonts w:ascii="仿宋" w:hAnsi="仿宋" w:eastAsia="仿宋" w:cs="宋体"/>
          <w:sz w:val="24"/>
          <w:highlight w:val="none"/>
        </w:rPr>
      </w:r>
      <w:r/>
    </w:p>
    <w:p>
      <w:pPr>
        <w:ind w:firstLine="3000"/>
        <w:spacing w:line="300" w:lineRule="auto"/>
        <w:rPr>
          <w:rFonts w:ascii="仿宋" w:hAnsi="仿宋" w:eastAsia="仿宋"/>
          <w:sz w:val="24"/>
          <w:highlight w:val="none"/>
        </w:rPr>
      </w:pPr>
      <w:r>
        <w:rPr>
          <w:rFonts w:ascii="仿宋" w:hAnsi="仿宋" w:eastAsia="仿宋"/>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jc w:val="center"/>
        <w:rPr>
          <w:rFonts w:ascii="仿宋" w:hAnsi="仿宋" w:eastAsia="仿宋" w:cs="宋体"/>
          <w:sz w:val="30"/>
          <w:szCs w:val="30"/>
          <w:highlight w:val="none"/>
        </w:rPr>
      </w:pPr>
      <w:r>
        <w:rPr>
          <w:rFonts w:ascii="仿宋" w:hAnsi="仿宋" w:eastAsia="仿宋" w:cs="宋体"/>
          <w:sz w:val="30"/>
          <w:szCs w:val="30"/>
          <w:highlight w:val="none"/>
        </w:rPr>
      </w:r>
      <w:r/>
    </w:p>
    <w:p>
      <w:pPr>
        <w:pStyle w:val="721"/>
        <w:rPr>
          <w:rFonts w:ascii="仿宋" w:hAnsi="仿宋" w:cs="宋体"/>
          <w:sz w:val="30"/>
          <w:szCs w:val="30"/>
          <w:highlight w:val="none"/>
        </w:rPr>
      </w:pPr>
      <w:r>
        <w:rPr>
          <w:rFonts w:ascii="仿宋" w:hAnsi="仿宋" w:cs="宋体"/>
          <w:sz w:val="30"/>
          <w:szCs w:val="30"/>
          <w:highlight w:val="none"/>
        </w:rPr>
      </w:r>
      <w:r/>
    </w:p>
    <w:p>
      <w:pPr>
        <w:pStyle w:val="721"/>
        <w:rPr>
          <w:rFonts w:ascii="仿宋" w:hAnsi="仿宋" w:cs="宋体"/>
          <w:sz w:val="30"/>
          <w:szCs w:val="30"/>
          <w:highlight w:val="none"/>
        </w:rPr>
      </w:pPr>
      <w:r>
        <w:rPr>
          <w:rFonts w:ascii="仿宋" w:hAnsi="仿宋" w:cs="宋体"/>
          <w:sz w:val="30"/>
          <w:szCs w:val="30"/>
          <w:highlight w:val="none"/>
        </w:rPr>
      </w:r>
      <w:r/>
    </w:p>
    <w:p>
      <w:pPr>
        <w:pStyle w:val="721"/>
        <w:rPr>
          <w:rFonts w:ascii="仿宋" w:hAnsi="仿宋" w:cs="宋体"/>
          <w:sz w:val="30"/>
          <w:szCs w:val="30"/>
          <w:highlight w:val="none"/>
        </w:rPr>
      </w:pPr>
      <w:r>
        <w:rPr>
          <w:rFonts w:ascii="仿宋" w:hAnsi="仿宋" w:cs="宋体"/>
          <w:sz w:val="30"/>
          <w:szCs w:val="30"/>
          <w:highlight w:val="none"/>
        </w:rPr>
      </w:r>
      <w:r/>
    </w:p>
    <w:p>
      <w:pPr>
        <w:pStyle w:val="721"/>
        <w:rPr>
          <w:rFonts w:ascii="仿宋" w:hAnsi="仿宋" w:cs="宋体"/>
          <w:sz w:val="30"/>
          <w:szCs w:val="30"/>
          <w:highlight w:val="none"/>
        </w:rPr>
      </w:pPr>
      <w:r>
        <w:rPr>
          <w:rFonts w:ascii="仿宋" w:hAnsi="仿宋" w:cs="宋体"/>
          <w:sz w:val="30"/>
          <w:szCs w:val="30"/>
          <w:highlight w:val="none"/>
        </w:rPr>
      </w:r>
      <w:r/>
    </w:p>
    <w:p>
      <w:pPr>
        <w:pStyle w:val="721"/>
        <w:ind w:left="0" w:firstLine="0"/>
        <w:rPr>
          <w:rFonts w:ascii="仿宋" w:hAnsi="仿宋" w:cs="宋体"/>
          <w:sz w:val="30"/>
          <w:szCs w:val="30"/>
          <w:highlight w:val="none"/>
        </w:rPr>
      </w:pPr>
      <w:r>
        <w:rPr>
          <w:rFonts w:ascii="仿宋" w:hAnsi="仿宋" w:cs="宋体"/>
          <w:sz w:val="30"/>
          <w:szCs w:val="30"/>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ascii="仿宋" w:hAnsi="仿宋" w:eastAsia="仿宋"/>
          <w:sz w:val="28"/>
          <w:szCs w:val="28"/>
          <w:highlight w:val="none"/>
        </w:rPr>
      </w:pPr>
      <w:r>
        <w:rPr>
          <w:rFonts w:hint="eastAsia" w:ascii="仿宋" w:hAnsi="仿宋" w:eastAsia="仿宋"/>
          <w:sz w:val="28"/>
          <w:szCs w:val="28"/>
          <w:highlight w:val="none"/>
        </w:rPr>
        <w:t xml:space="preserve">10.投标人相关承诺</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lang w:eastAsia="zh-CN"/>
        </w:rPr>
        <w:t xml:space="preserve">2025年市属国有企业</w:t>
      </w:r>
      <w:r>
        <w:rPr>
          <w:rFonts w:hint="eastAsia" w:ascii="仿宋" w:hAnsi="仿宋" w:eastAsia="仿宋"/>
          <w:sz w:val="24"/>
          <w:highlight w:val="none"/>
        </w:rPr>
        <w:t xml:space="preserve">财务决算审计</w:t>
      </w:r>
      <w:r/>
    </w:p>
    <w:p>
      <w:pPr>
        <w:rPr>
          <w:rFonts w:hint="eastAsia" w:ascii="仿宋" w:hAnsi="仿宋" w:eastAsia="仿宋" w:cs="Segoe UI"/>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JSZC-320300-XGHX-G2025-0006</w:t>
      </w:r>
      <w:r/>
    </w:p>
    <w:p>
      <w:pPr>
        <w:ind w:firstLine="584"/>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我单位承诺：</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我单位对上述承诺负责，并依法承担相应责任。</w:t>
      </w:r>
      <w:r/>
    </w:p>
    <w:p>
      <w:pPr>
        <w:ind w:firstLine="3000"/>
        <w:spacing w:line="300" w:lineRule="auto"/>
        <w:rPr>
          <w:rFonts w:ascii="仿宋" w:hAnsi="仿宋" w:eastAsia="仿宋"/>
          <w:sz w:val="24"/>
          <w:highlight w:val="none"/>
        </w:rPr>
      </w:pPr>
      <w:r>
        <w:rPr>
          <w:rFonts w:ascii="仿宋" w:hAnsi="仿宋" w:eastAsia="仿宋"/>
          <w:sz w:val="24"/>
          <w:highlight w:val="none"/>
        </w:rPr>
      </w:r>
      <w:r/>
    </w:p>
    <w:p>
      <w:pPr>
        <w:pStyle w:val="742"/>
        <w:rPr>
          <w:highlight w:val="none"/>
        </w:rPr>
      </w:pPr>
      <w:r>
        <w:rPr>
          <w:highlight w:val="none"/>
        </w:rPr>
      </w:r>
      <w:r/>
    </w:p>
    <w:p>
      <w:pPr>
        <w:pStyle w:val="742"/>
        <w:rPr>
          <w:highlight w:val="none"/>
        </w:rPr>
      </w:pPr>
      <w:r>
        <w:rPr>
          <w:highlight w:val="none"/>
        </w:rPr>
      </w:r>
      <w:r/>
    </w:p>
    <w:p>
      <w:pPr>
        <w:pStyle w:val="742"/>
        <w:rPr>
          <w:highlight w:val="none"/>
        </w:rPr>
      </w:pPr>
      <w:r>
        <w:rPr>
          <w:highlight w:val="none"/>
        </w:rPr>
      </w:r>
      <w:r/>
    </w:p>
    <w:p>
      <w:pPr>
        <w:pStyle w:val="742"/>
        <w:rPr>
          <w:highlight w:val="none"/>
        </w:rPr>
      </w:pPr>
      <w:r>
        <w:rPr>
          <w:highlight w:val="none"/>
        </w:rPr>
      </w:r>
      <w:r/>
    </w:p>
    <w:p>
      <w:pPr>
        <w:pStyle w:val="742"/>
        <w:rPr>
          <w:highlight w:val="none"/>
        </w:rPr>
      </w:pPr>
      <w:r>
        <w:rPr>
          <w:highlight w:val="none"/>
        </w:rPr>
      </w:r>
      <w:r/>
    </w:p>
    <w:p>
      <w:pPr>
        <w:pStyle w:val="742"/>
        <w:rPr>
          <w:highlight w:val="none"/>
        </w:rPr>
      </w:pPr>
      <w:r>
        <w:rPr>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jc w:val="center"/>
        <w:rPr>
          <w:rFonts w:ascii="仿宋" w:hAnsi="仿宋" w:eastAsia="仿宋" w:cs="宋体"/>
          <w:sz w:val="30"/>
          <w:szCs w:val="30"/>
          <w:highlight w:val="none"/>
        </w:rPr>
      </w:pPr>
      <w:r>
        <w:rPr>
          <w:rFonts w:ascii="仿宋" w:hAnsi="仿宋" w:eastAsia="仿宋" w:cs="宋体"/>
          <w:sz w:val="30"/>
          <w:szCs w:val="30"/>
          <w:highlight w:val="none"/>
        </w:rPr>
      </w:r>
      <w:r/>
    </w:p>
    <w:p>
      <w:pPr>
        <w:jc w:val="center"/>
        <w:rPr>
          <w:rFonts w:ascii="仿宋" w:hAnsi="仿宋" w:eastAsia="仿宋"/>
          <w:sz w:val="30"/>
          <w:szCs w:val="30"/>
          <w:highlight w:val="none"/>
        </w:rPr>
      </w:pPr>
      <w:r>
        <w:rPr>
          <w:rFonts w:ascii="仿宋" w:hAnsi="仿宋" w:eastAsia="仿宋"/>
          <w:sz w:val="30"/>
          <w:szCs w:val="30"/>
          <w:highlight w:val="none"/>
        </w:rPr>
      </w:r>
      <w:r/>
    </w:p>
    <w:p>
      <w:pPr>
        <w:ind w:firstLine="700"/>
        <w:spacing w:line="360" w:lineRule="auto"/>
        <w:rPr>
          <w:rFonts w:ascii="仿宋" w:hAnsi="仿宋" w:eastAsia="仿宋" w:cs="宋体"/>
          <w:sz w:val="28"/>
          <w:szCs w:val="28"/>
          <w:highlight w:val="none"/>
        </w:rPr>
      </w:pPr>
      <w:r>
        <w:rPr>
          <w:rFonts w:ascii="仿宋" w:hAnsi="仿宋" w:eastAsia="仿宋" w:cs="宋体"/>
          <w:sz w:val="28"/>
          <w:szCs w:val="28"/>
          <w:highlight w:val="none"/>
        </w:rPr>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pStyle w:val="742"/>
        <w:rPr>
          <w:highlight w:val="none"/>
        </w:rPr>
      </w:pPr>
      <w:r>
        <w:rPr>
          <w:highlight w:val="none"/>
        </w:rPr>
      </w:r>
      <w:r/>
    </w:p>
    <w:p>
      <w:pPr>
        <w:jc w:val="center"/>
        <w:rPr>
          <w:rFonts w:ascii="仿宋" w:hAnsi="仿宋" w:eastAsia="仿宋"/>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11.投标人书面声明</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lang w:eastAsia="zh-CN"/>
        </w:rPr>
        <w:t xml:space="preserve">2025年市属国有企业</w:t>
      </w:r>
      <w:r>
        <w:rPr>
          <w:rFonts w:hint="eastAsia" w:ascii="仿宋" w:hAnsi="仿宋" w:eastAsia="仿宋"/>
          <w:sz w:val="24"/>
          <w:highlight w:val="none"/>
        </w:rPr>
        <w:t xml:space="preserve">财务决算审计</w:t>
      </w:r>
      <w:r/>
    </w:p>
    <w:p>
      <w:pPr>
        <w:rPr>
          <w:rFonts w:hint="eastAsia" w:ascii="仿宋" w:hAnsi="仿宋" w:eastAsia="仿宋" w:cs="Segoe UI"/>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JSZC-320300-XGHX-G2025-0006</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特此声明。</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我单位对上述声明的真实性负责。如有虚假，将依法承担相应责任。</w:t>
      </w:r>
      <w:r/>
    </w:p>
    <w:p>
      <w:pPr>
        <w:rPr>
          <w:rFonts w:ascii="仿宋" w:hAnsi="仿宋" w:eastAsia="仿宋" w:cs="宋体"/>
          <w:sz w:val="24"/>
          <w:highlight w:val="none"/>
        </w:rPr>
      </w:pPr>
      <w:r>
        <w:rPr>
          <w:rFonts w:ascii="仿宋" w:hAnsi="仿宋" w:eastAsia="仿宋" w:cs="宋体"/>
          <w:sz w:val="24"/>
          <w:highlight w:val="none"/>
        </w:rPr>
      </w:r>
      <w:r/>
    </w:p>
    <w:p>
      <w:pPr>
        <w:ind w:firstLine="3000"/>
        <w:spacing w:line="300" w:lineRule="auto"/>
        <w:rPr>
          <w:rFonts w:ascii="仿宋" w:hAnsi="仿宋" w:eastAsia="仿宋"/>
          <w:sz w:val="24"/>
          <w:highlight w:val="none"/>
        </w:rPr>
      </w:pPr>
      <w:r>
        <w:rPr>
          <w:rFonts w:ascii="仿宋" w:hAnsi="仿宋" w:eastAsia="仿宋"/>
          <w:sz w:val="24"/>
          <w:highlight w:val="none"/>
        </w:rPr>
      </w:r>
      <w:r/>
    </w:p>
    <w:p>
      <w:pPr>
        <w:pStyle w:val="742"/>
        <w:rPr>
          <w:highlight w:val="none"/>
        </w:rPr>
      </w:pPr>
      <w:r>
        <w:rPr>
          <w:highlight w:val="none"/>
        </w:rPr>
      </w:r>
      <w:r/>
    </w:p>
    <w:p>
      <w:pPr>
        <w:pStyle w:val="742"/>
        <w:rPr>
          <w:highlight w:val="none"/>
        </w:rPr>
      </w:pPr>
      <w:r>
        <w:rPr>
          <w:highlight w:val="none"/>
        </w:rPr>
      </w:r>
      <w:r/>
    </w:p>
    <w:p>
      <w:pPr>
        <w:pStyle w:val="742"/>
        <w:rPr>
          <w:highlight w:val="none"/>
        </w:rPr>
      </w:pPr>
      <w:r>
        <w:rPr>
          <w:highlight w:val="none"/>
        </w:rPr>
      </w:r>
      <w:r/>
    </w:p>
    <w:p>
      <w:pPr>
        <w:pStyle w:val="742"/>
        <w:rPr>
          <w:highlight w:val="none"/>
        </w:rPr>
      </w:pPr>
      <w:r>
        <w:rPr>
          <w:highlight w:val="none"/>
        </w:rPr>
      </w:r>
      <w:r/>
    </w:p>
    <w:p>
      <w:pPr>
        <w:pStyle w:val="742"/>
        <w:rPr>
          <w:highlight w:val="none"/>
        </w:rPr>
      </w:pPr>
      <w:r>
        <w:rPr>
          <w:highlight w:val="none"/>
        </w:rPr>
      </w:r>
      <w:r/>
    </w:p>
    <w:p>
      <w:pPr>
        <w:pStyle w:val="742"/>
        <w:rPr>
          <w:highlight w:val="none"/>
        </w:rPr>
      </w:pPr>
      <w:r>
        <w:rPr>
          <w:highlight w:val="none"/>
        </w:rPr>
      </w:r>
      <w:r/>
    </w:p>
    <w:p>
      <w:pPr>
        <w:pStyle w:val="742"/>
        <w:rPr>
          <w:highlight w:val="none"/>
        </w:rPr>
      </w:pPr>
      <w:r>
        <w:rPr>
          <w:highlight w:val="none"/>
        </w:rPr>
      </w:r>
      <w:r/>
    </w:p>
    <w:p>
      <w:pPr>
        <w:pStyle w:val="742"/>
        <w:rPr>
          <w:highlight w:val="none"/>
        </w:rPr>
      </w:pPr>
      <w:r>
        <w:rPr>
          <w:highlight w:val="none"/>
        </w:rPr>
      </w:r>
      <w:r/>
    </w:p>
    <w:p>
      <w:pPr>
        <w:pStyle w:val="742"/>
        <w:rPr>
          <w:highlight w:val="none"/>
        </w:rPr>
      </w:pPr>
      <w:r>
        <w:rPr>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pStyle w:val="721"/>
        <w:ind w:firstLine="2880"/>
        <w:rPr>
          <w:rFonts w:ascii="仿宋" w:hAnsi="仿宋" w:cs="宋体"/>
          <w:sz w:val="30"/>
          <w:szCs w:val="30"/>
          <w:highlight w:val="none"/>
        </w:rPr>
      </w:pPr>
      <w:r>
        <w:rPr>
          <w:rFonts w:hint="eastAsia" w:ascii="仿宋" w:hAnsi="仿宋"/>
          <w:sz w:val="24"/>
          <w:highlight w:val="none"/>
        </w:rPr>
        <w:t xml:space="preserve">日期：   年  月  日</w:t>
      </w:r>
      <w:r/>
    </w:p>
    <w:p>
      <w:pPr>
        <w:pStyle w:val="721"/>
        <w:rPr>
          <w:rFonts w:ascii="仿宋" w:hAnsi="仿宋" w:cs="宋体"/>
          <w:sz w:val="30"/>
          <w:szCs w:val="30"/>
          <w:highlight w:val="none"/>
        </w:rPr>
      </w:pPr>
      <w:r>
        <w:rPr>
          <w:rFonts w:ascii="仿宋" w:hAnsi="仿宋" w:cs="宋体"/>
          <w:sz w:val="30"/>
          <w:szCs w:val="30"/>
          <w:highlight w:val="none"/>
        </w:rPr>
      </w:r>
      <w:r/>
    </w:p>
    <w:p>
      <w:pPr>
        <w:pStyle w:val="721"/>
        <w:rPr>
          <w:rFonts w:ascii="仿宋" w:hAnsi="仿宋" w:cs="宋体"/>
          <w:sz w:val="30"/>
          <w:szCs w:val="30"/>
          <w:highlight w:val="none"/>
        </w:rPr>
      </w:pPr>
      <w:r>
        <w:rPr>
          <w:rFonts w:ascii="仿宋" w:hAnsi="仿宋" w:cs="宋体"/>
          <w:sz w:val="30"/>
          <w:szCs w:val="30"/>
          <w:highlight w:val="none"/>
        </w:rPr>
      </w:r>
      <w:r/>
    </w:p>
    <w:p>
      <w:pPr>
        <w:pStyle w:val="721"/>
        <w:rPr>
          <w:rFonts w:ascii="仿宋" w:hAnsi="仿宋" w:cs="宋体"/>
          <w:sz w:val="30"/>
          <w:szCs w:val="30"/>
          <w:highlight w:val="none"/>
        </w:rPr>
      </w:pPr>
      <w:r>
        <w:rPr>
          <w:rFonts w:ascii="仿宋" w:hAnsi="仿宋" w:cs="宋体"/>
          <w:sz w:val="30"/>
          <w:szCs w:val="30"/>
          <w:highlight w:val="none"/>
        </w:rPr>
      </w:r>
      <w:r/>
    </w:p>
    <w:p>
      <w:pPr>
        <w:pStyle w:val="721"/>
        <w:rPr>
          <w:rFonts w:ascii="仿宋" w:hAnsi="仿宋" w:cs="宋体"/>
          <w:sz w:val="30"/>
          <w:szCs w:val="30"/>
          <w:highlight w:val="none"/>
        </w:rPr>
      </w:pPr>
      <w:r>
        <w:rPr>
          <w:rFonts w:ascii="仿宋" w:hAnsi="仿宋" w:cs="宋体"/>
          <w:sz w:val="30"/>
          <w:szCs w:val="30"/>
          <w:highlight w:val="none"/>
        </w:rPr>
      </w:r>
      <w:r/>
    </w:p>
    <w:p>
      <w:pPr>
        <w:pStyle w:val="721"/>
        <w:rPr>
          <w:rFonts w:ascii="仿宋" w:hAnsi="仿宋" w:cs="宋体"/>
          <w:sz w:val="30"/>
          <w:szCs w:val="30"/>
          <w:highlight w:val="none"/>
        </w:rPr>
      </w:pPr>
      <w:r>
        <w:rPr>
          <w:rFonts w:ascii="仿宋" w:hAnsi="仿宋" w:cs="宋体"/>
          <w:sz w:val="30"/>
          <w:szCs w:val="30"/>
          <w:highlight w:val="none"/>
        </w:rPr>
      </w:r>
      <w:r/>
    </w:p>
    <w:p>
      <w:pPr>
        <w:ind w:right="29"/>
        <w:rPr>
          <w:rFonts w:ascii="仿宋" w:hAnsi="仿宋" w:eastAsia="仿宋" w:cs="宋体"/>
          <w:sz w:val="30"/>
          <w:szCs w:val="30"/>
          <w:highlight w:val="none"/>
        </w:rPr>
      </w:pPr>
      <w:r>
        <w:rPr>
          <w:rFonts w:ascii="仿宋" w:hAnsi="仿宋" w:eastAsia="仿宋" w:cs="宋体"/>
          <w:sz w:val="30"/>
          <w:szCs w:val="30"/>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ascii="仿宋" w:hAnsi="仿宋" w:eastAsia="仿宋"/>
          <w:sz w:val="28"/>
          <w:szCs w:val="28"/>
          <w:highlight w:val="none"/>
        </w:rPr>
      </w:pPr>
      <w:r>
        <w:rPr>
          <w:rFonts w:hint="eastAsia" w:ascii="仿宋" w:hAnsi="仿宋" w:eastAsia="仿宋"/>
          <w:sz w:val="28"/>
          <w:szCs w:val="28"/>
          <w:highlight w:val="none"/>
        </w:rPr>
        <w:t xml:space="preserve">12.采购需求符合性条件响应表</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lang w:eastAsia="zh-CN"/>
        </w:rPr>
        <w:t xml:space="preserve">2025年市属国有企业</w:t>
      </w:r>
      <w:r>
        <w:rPr>
          <w:rFonts w:hint="eastAsia" w:ascii="仿宋" w:hAnsi="仿宋" w:eastAsia="仿宋"/>
          <w:sz w:val="24"/>
          <w:highlight w:val="none"/>
        </w:rPr>
        <w:t xml:space="preserve">财务决算审计</w:t>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JSZC-320300-XGHX-G2025-0006</w:t>
      </w:r>
      <w:r/>
    </w:p>
    <w:p>
      <w:pPr>
        <w:rPr>
          <w:rFonts w:ascii="仿宋" w:hAnsi="仿宋" w:eastAsia="仿宋" w:cs="宋体"/>
          <w:sz w:val="24"/>
          <w:highlight w:val="none"/>
        </w:rPr>
      </w:pPr>
      <w:r>
        <w:rPr>
          <w:rFonts w:hint="eastAsia" w:ascii="仿宋" w:hAnsi="仿宋" w:eastAsia="仿宋" w:cs="宋体"/>
          <w:sz w:val="24"/>
          <w:highlight w:val="none"/>
        </w:rPr>
        <w:t xml:space="preserve">采购包（   ）</w:t>
      </w:r>
      <w:r/>
    </w:p>
    <w:p>
      <w:pPr>
        <w:pStyle w:val="732"/>
        <w:rPr>
          <w:highlight w:val="none"/>
        </w:rPr>
      </w:pPr>
      <w:r>
        <w:rPr>
          <w:highlight w:val="none"/>
        </w:rPr>
      </w:r>
      <w:r/>
    </w:p>
    <w:tbl>
      <w:tblPr>
        <w:tblStyle w:val="714"/>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410"/>
        <w:gridCol w:w="2410"/>
        <w:gridCol w:w="2835"/>
        <w:gridCol w:w="1843"/>
      </w:tblGrid>
      <w:tr>
        <w:trPr>
          <w:trHeight w:val="794"/>
        </w:trPr>
        <w:tc>
          <w:tcPr>
            <w:tcW w:w="567"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序号</w:t>
            </w:r>
            <w:r/>
          </w:p>
        </w:tc>
        <w:tc>
          <w:tcPr>
            <w:tcW w:w="2410"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采购需求符合性条件</w:t>
            </w:r>
            <w:r/>
          </w:p>
        </w:tc>
        <w:tc>
          <w:tcPr>
            <w:tcW w:w="2410" w:type="dxa"/>
            <w:vAlign w:val="center"/>
            <w:textDirection w:val="lrTb"/>
            <w:noWrap w:val="false"/>
          </w:tcPr>
          <w:p>
            <w:pPr>
              <w:jc w:val="center"/>
              <w:rPr>
                <w:rFonts w:ascii="仿宋" w:hAnsi="仿宋" w:eastAsia="仿宋"/>
                <w:caps/>
                <w:sz w:val="24"/>
                <w:highlight w:val="none"/>
              </w:rPr>
            </w:pPr>
            <w:r>
              <w:rPr>
                <w:rFonts w:hint="eastAsia" w:ascii="仿宋" w:hAnsi="仿宋" w:eastAsia="仿宋"/>
                <w:sz w:val="24"/>
                <w:highlight w:val="none"/>
              </w:rPr>
              <w:t xml:space="preserve">招标文件的要求</w:t>
            </w:r>
            <w:r/>
          </w:p>
        </w:tc>
        <w:tc>
          <w:tcPr>
            <w:tcW w:w="28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投标文件中的响应情况</w:t>
            </w:r>
            <w:r/>
          </w:p>
          <w:p>
            <w:pPr>
              <w:jc w:val="center"/>
              <w:rPr>
                <w:rFonts w:ascii="仿宋" w:hAnsi="仿宋" w:eastAsia="仿宋"/>
                <w:caps/>
                <w:sz w:val="24"/>
                <w:highlight w:val="none"/>
              </w:rPr>
            </w:pPr>
            <w:r>
              <w:rPr>
                <w:rFonts w:hint="eastAsia" w:ascii="仿宋" w:hAnsi="仿宋" w:eastAsia="仿宋"/>
                <w:caps/>
                <w:sz w:val="24"/>
                <w:highlight w:val="none"/>
              </w:rPr>
              <w:t xml:space="preserve">（完全响应/未完全响应）</w:t>
            </w:r>
            <w:r/>
          </w:p>
        </w:tc>
        <w:tc>
          <w:tcPr>
            <w:tcW w:w="1843"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说明</w:t>
            </w:r>
            <w:r/>
          </w:p>
        </w:tc>
      </w:tr>
      <w:tr>
        <w:trPr>
          <w:trHeight w:val="794"/>
        </w:trPr>
        <w:tc>
          <w:tcPr>
            <w:tcW w:w="5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w:t>
            </w:r>
            <w:r/>
          </w:p>
        </w:tc>
        <w:tc>
          <w:tcPr>
            <w:tcW w:w="2410"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4"/>
                <w:highlight w:val="none"/>
              </w:rPr>
              <w:t xml:space="preserve">“</w:t>
            </w:r>
            <w:r>
              <w:rPr>
                <w:rFonts w:hint="eastAsia" w:ascii="仿宋" w:hAnsi="仿宋" w:eastAsia="仿宋"/>
                <w:sz w:val="24"/>
                <w:highlight w:val="none"/>
              </w:rPr>
              <w:t xml:space="preserve">审计对象</w:t>
            </w:r>
            <w:r>
              <w:rPr>
                <w:rFonts w:hint="eastAsia" w:ascii="仿宋" w:hAnsi="仿宋" w:eastAsia="仿宋" w:cs="仿宋"/>
                <w:sz w:val="24"/>
                <w:highlight w:val="none"/>
              </w:rPr>
              <w:t xml:space="preserve">”的响应情况</w:t>
            </w:r>
            <w:r/>
          </w:p>
        </w:tc>
        <w:tc>
          <w:tcPr>
            <w:tcW w:w="2410"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4"/>
                <w:highlight w:val="none"/>
              </w:rPr>
              <w:t xml:space="preserve">见招标文件第六章《采购需求》中相关要求</w:t>
            </w:r>
            <w:r/>
          </w:p>
        </w:tc>
        <w:tc>
          <w:tcPr>
            <w:tcW w:w="28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84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690"/>
        </w:trPr>
        <w:tc>
          <w:tcPr>
            <w:tcBorders>
              <w:bottom w:val="single" w:color="auto" w:sz="4" w:space="0"/>
            </w:tcBorders>
            <w:tcW w:w="5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w:t>
            </w:r>
            <w:r/>
          </w:p>
        </w:tc>
        <w:tc>
          <w:tcPr>
            <w:tcBorders>
              <w:bottom w:val="single" w:color="auto" w:sz="4" w:space="0"/>
            </w:tcBorders>
            <w:tcW w:w="2410"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4"/>
                <w:highlight w:val="none"/>
              </w:rPr>
              <w:t xml:space="preserve">“</w:t>
            </w:r>
            <w:r>
              <w:rPr>
                <w:rFonts w:hint="eastAsia" w:ascii="仿宋" w:hAnsi="仿宋" w:eastAsia="仿宋"/>
                <w:sz w:val="24"/>
                <w:highlight w:val="none"/>
              </w:rPr>
              <w:t xml:space="preserve">审计成果要求</w:t>
            </w:r>
            <w:r>
              <w:rPr>
                <w:rFonts w:hint="eastAsia" w:ascii="仿宋" w:hAnsi="仿宋" w:eastAsia="仿宋" w:cs="仿宋"/>
                <w:sz w:val="24"/>
                <w:highlight w:val="none"/>
              </w:rPr>
              <w:t xml:space="preserve">”的响应情况</w:t>
            </w:r>
            <w:r/>
          </w:p>
        </w:tc>
        <w:tc>
          <w:tcPr>
            <w:tcBorders>
              <w:bottom w:val="single" w:color="auto" w:sz="4" w:space="0"/>
            </w:tcBorders>
            <w:tcW w:w="2410" w:type="dxa"/>
            <w:vAlign w:val="center"/>
            <w:textDirection w:val="lrTb"/>
            <w:noWrap w:val="false"/>
          </w:tcPr>
          <w:p>
            <w:pPr>
              <w:jc w:val="center"/>
              <w:rPr>
                <w:rFonts w:ascii="仿宋" w:hAnsi="仿宋" w:eastAsia="仿宋"/>
                <w:sz w:val="24"/>
                <w:highlight w:val="none"/>
              </w:rPr>
            </w:pPr>
            <w:r/>
            <w:bookmarkStart w:id="5" w:name="OLE_LINK2"/>
            <w:r/>
            <w:bookmarkStart w:id="6" w:name="OLE_LINK1"/>
            <w:r>
              <w:rPr>
                <w:rFonts w:hint="eastAsia" w:ascii="仿宋" w:hAnsi="仿宋" w:eastAsia="仿宋" w:cs="仿宋"/>
                <w:sz w:val="24"/>
                <w:highlight w:val="none"/>
              </w:rPr>
              <w:t xml:space="preserve">见招标文件第六章《采购需求》中相关要求</w:t>
            </w:r>
            <w:bookmarkEnd w:id="5"/>
            <w:r/>
            <w:bookmarkEnd w:id="6"/>
            <w:r/>
            <w:r/>
          </w:p>
        </w:tc>
        <w:tc>
          <w:tcPr>
            <w:tcBorders>
              <w:bottom w:val="single" w:color="auto" w:sz="4" w:space="0"/>
            </w:tcBorders>
            <w:tcW w:w="28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bottom w:val="single" w:color="auto" w:sz="4" w:space="0"/>
            </w:tcBorders>
            <w:tcW w:w="184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240"/>
        </w:trPr>
        <w:tc>
          <w:tcPr>
            <w:tcBorders>
              <w:top w:val="single" w:color="auto" w:sz="4" w:space="0"/>
            </w:tcBorders>
            <w:tcW w:w="5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w:t>
            </w:r>
            <w:r/>
          </w:p>
        </w:tc>
        <w:tc>
          <w:tcPr>
            <w:tcBorders>
              <w:top w:val="single" w:color="auto" w:sz="4" w:space="0"/>
            </w:tcBorders>
            <w:tcW w:w="2410"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t xml:space="preserve">“</w:t>
            </w:r>
            <w:r>
              <w:rPr>
                <w:rFonts w:hint="eastAsia" w:ascii="仿宋" w:hAnsi="仿宋" w:eastAsia="仿宋" w:cs="仿宋"/>
                <w:sz w:val="24"/>
                <w:highlight w:val="none"/>
              </w:rPr>
              <w:t xml:space="preserve">审计项目经理要求</w:t>
            </w:r>
            <w:r>
              <w:rPr>
                <w:rFonts w:ascii="仿宋" w:hAnsi="仿宋" w:eastAsia="仿宋" w:cs="仿宋"/>
                <w:sz w:val="24"/>
                <w:highlight w:val="none"/>
              </w:rPr>
              <w:t xml:space="preserve">”</w:t>
            </w:r>
            <w:r>
              <w:rPr>
                <w:rFonts w:hint="eastAsia" w:ascii="仿宋" w:hAnsi="仿宋" w:eastAsia="仿宋" w:cs="仿宋"/>
                <w:sz w:val="24"/>
                <w:highlight w:val="none"/>
              </w:rPr>
              <w:t xml:space="preserve"> 的响应情况</w:t>
            </w:r>
            <w:r/>
          </w:p>
        </w:tc>
        <w:tc>
          <w:tcPr>
            <w:tcBorders>
              <w:top w:val="single" w:color="auto" w:sz="4" w:space="0"/>
            </w:tcBorders>
            <w:tcW w:w="2410"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见招标文件第六章《采购需求》中相关要求</w:t>
            </w:r>
            <w:r/>
          </w:p>
        </w:tc>
        <w:tc>
          <w:tcPr>
            <w:tcBorders>
              <w:top w:val="single" w:color="auto" w:sz="4" w:space="0"/>
            </w:tcBorders>
            <w:tcW w:w="28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tcBorders>
            <w:tcW w:w="184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后附审计项目经理的注册会计师证书扫描件及投标人本项目开标时间前</w:t>
            </w: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个月为上述人员缴纳社保的证明材料的扫描件。</w:t>
            </w:r>
            <w:r/>
          </w:p>
        </w:tc>
      </w:tr>
      <w:tr>
        <w:trPr>
          <w:trHeight w:val="794"/>
        </w:trPr>
        <w:tc>
          <w:tcPr>
            <w:tcW w:w="5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tcW w:w="2410"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4"/>
                <w:highlight w:val="none"/>
              </w:rPr>
              <w:t xml:space="preserve">“</w:t>
            </w:r>
            <w:r>
              <w:rPr>
                <w:rFonts w:hint="eastAsia" w:ascii="仿宋" w:hAnsi="仿宋" w:eastAsia="仿宋"/>
                <w:sz w:val="24"/>
                <w:highlight w:val="none"/>
              </w:rPr>
              <w:t xml:space="preserve">时间要求</w:t>
            </w:r>
            <w:r>
              <w:rPr>
                <w:rFonts w:hint="eastAsia" w:ascii="仿宋" w:hAnsi="仿宋" w:eastAsia="仿宋" w:cs="仿宋"/>
                <w:sz w:val="24"/>
                <w:highlight w:val="none"/>
              </w:rPr>
              <w:t xml:space="preserve">”的响应情况</w:t>
            </w:r>
            <w:r/>
          </w:p>
        </w:tc>
        <w:tc>
          <w:tcPr>
            <w:tcW w:w="2410"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4"/>
                <w:highlight w:val="none"/>
              </w:rPr>
              <w:t xml:space="preserve">见招标文件第六章《采购需求》中相关要求</w:t>
            </w:r>
            <w:r/>
          </w:p>
        </w:tc>
        <w:tc>
          <w:tcPr>
            <w:tcW w:w="28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84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615"/>
        </w:trPr>
        <w:tc>
          <w:tcPr>
            <w:tcBorders>
              <w:bottom w:val="single" w:color="auto" w:sz="4" w:space="0"/>
            </w:tcBorders>
            <w:tcW w:w="5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5</w:t>
            </w:r>
            <w:r/>
          </w:p>
        </w:tc>
        <w:tc>
          <w:tcPr>
            <w:tcBorders>
              <w:bottom w:val="single" w:color="auto" w:sz="4" w:space="0"/>
            </w:tcBorders>
            <w:tcW w:w="2410"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w:t>
            </w:r>
            <w:r>
              <w:rPr>
                <w:rFonts w:hint="eastAsia" w:ascii="仿宋" w:hAnsi="仿宋" w:eastAsia="仿宋"/>
                <w:sz w:val="24"/>
                <w:highlight w:val="none"/>
              </w:rPr>
              <w:t xml:space="preserve">支付（采购资金的支付方式、时间、条件）的要求” 的响应情况</w:t>
            </w:r>
            <w:r/>
          </w:p>
        </w:tc>
        <w:tc>
          <w:tcPr>
            <w:tcBorders>
              <w:bottom w:val="single" w:color="auto" w:sz="4" w:space="0"/>
            </w:tcBorders>
            <w:tcW w:w="2410"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见招标文件第六章《采购需求》中相关要求</w:t>
            </w:r>
            <w:r/>
          </w:p>
        </w:tc>
        <w:tc>
          <w:tcPr>
            <w:tcBorders>
              <w:bottom w:val="single" w:color="auto" w:sz="4" w:space="0"/>
            </w:tcBorders>
            <w:tcW w:w="28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bottom w:val="single" w:color="auto" w:sz="4" w:space="0"/>
            </w:tcBorders>
            <w:tcW w:w="184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315"/>
        </w:trPr>
        <w:tc>
          <w:tcPr>
            <w:tcBorders>
              <w:top w:val="single" w:color="auto" w:sz="4" w:space="0"/>
            </w:tcBorders>
            <w:tcW w:w="5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6</w:t>
            </w:r>
            <w:r/>
          </w:p>
        </w:tc>
        <w:tc>
          <w:tcPr>
            <w:tcBorders>
              <w:top w:val="single" w:color="auto" w:sz="4" w:space="0"/>
            </w:tcBorders>
            <w:tcW w:w="2410"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w:t>
            </w:r>
            <w:r>
              <w:rPr>
                <w:rFonts w:hint="eastAsia" w:ascii="仿宋" w:hAnsi="仿宋" w:eastAsia="仿宋"/>
                <w:sz w:val="24"/>
                <w:highlight w:val="none"/>
              </w:rPr>
              <w:t xml:space="preserve">投标报价的相关说明</w:t>
            </w:r>
            <w:r>
              <w:rPr>
                <w:rFonts w:hint="eastAsia" w:ascii="仿宋" w:hAnsi="仿宋" w:eastAsia="仿宋" w:cs="仿宋"/>
                <w:sz w:val="24"/>
                <w:highlight w:val="none"/>
              </w:rPr>
              <w:t xml:space="preserve">”</w:t>
            </w:r>
            <w:r>
              <w:rPr>
                <w:rFonts w:hint="eastAsia" w:ascii="仿宋" w:hAnsi="仿宋" w:eastAsia="仿宋"/>
                <w:sz w:val="24"/>
                <w:highlight w:val="none"/>
              </w:rPr>
              <w:t xml:space="preserve"> 的要求” 的响应情况</w:t>
            </w:r>
            <w:r/>
          </w:p>
        </w:tc>
        <w:tc>
          <w:tcPr>
            <w:tcBorders>
              <w:top w:val="single" w:color="auto" w:sz="4" w:space="0"/>
            </w:tcBorders>
            <w:tcW w:w="2410"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见招标文件第六章《采购需求》中相关要求</w:t>
            </w:r>
            <w:r/>
          </w:p>
        </w:tc>
        <w:tc>
          <w:tcPr>
            <w:tcBorders>
              <w:top w:val="single" w:color="auto" w:sz="4" w:space="0"/>
            </w:tcBorders>
            <w:tcW w:w="28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tcBorders>
            <w:tcW w:w="184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rPr>
          <w:rFonts w:ascii="仿宋" w:hAnsi="仿宋" w:eastAsia="仿宋"/>
          <w:sz w:val="24"/>
          <w:highlight w:val="none"/>
        </w:rPr>
      </w:pPr>
      <w:r>
        <w:rPr>
          <w:rFonts w:hint="eastAsia" w:ascii="仿宋" w:hAnsi="仿宋" w:eastAsia="仿宋"/>
          <w:sz w:val="24"/>
          <w:highlight w:val="none"/>
        </w:rPr>
        <w:t xml:space="preserve">注：</w:t>
      </w:r>
      <w:r/>
    </w:p>
    <w:p>
      <w:pPr>
        <w:rPr>
          <w:rFonts w:ascii="仿宋" w:hAnsi="仿宋" w:eastAsia="仿宋"/>
          <w:sz w:val="24"/>
          <w:highlight w:val="none"/>
          <w:u w:val="single"/>
        </w:rPr>
      </w:pPr>
      <w:r>
        <w:rPr>
          <w:rFonts w:hint="eastAsia" w:ascii="仿宋" w:hAnsi="仿宋" w:eastAsia="仿宋"/>
          <w:sz w:val="24"/>
          <w:highlight w:val="none"/>
          <w:u w:val="single"/>
        </w:rPr>
        <w:t xml:space="preserve">1.上表</w:t>
      </w:r>
      <w:r>
        <w:rPr>
          <w:rFonts w:hint="eastAsia" w:ascii="仿宋" w:hAnsi="仿宋" w:eastAsia="仿宋"/>
          <w:b/>
          <w:sz w:val="24"/>
          <w:highlight w:val="none"/>
          <w:u w:val="single"/>
        </w:rPr>
        <w:t xml:space="preserve">响应情况栏为必填内容</w:t>
      </w:r>
      <w:r>
        <w:rPr>
          <w:rFonts w:hint="eastAsia" w:ascii="仿宋" w:hAnsi="仿宋" w:eastAsia="仿宋"/>
          <w:sz w:val="24"/>
          <w:highlight w:val="none"/>
          <w:u w:val="single"/>
        </w:rPr>
        <w:t xml:space="preserve">，说明栏为选填内容。</w:t>
      </w:r>
      <w:r/>
    </w:p>
    <w:p>
      <w:pPr>
        <w:rPr>
          <w:rFonts w:ascii="仿宋" w:hAnsi="仿宋" w:eastAsia="仿宋"/>
          <w:sz w:val="24"/>
          <w:highlight w:val="none"/>
          <w:u w:val="single"/>
        </w:rPr>
      </w:pPr>
      <w:r>
        <w:rPr>
          <w:rFonts w:hint="eastAsia" w:ascii="仿宋" w:hAnsi="仿宋" w:eastAsia="仿宋"/>
          <w:sz w:val="24"/>
          <w:highlight w:val="none"/>
          <w:u w:val="single"/>
        </w:rPr>
        <w:t xml:space="preserve">2.</w:t>
      </w:r>
      <w:r>
        <w:rPr>
          <w:rFonts w:hint="eastAsia" w:ascii="仿宋" w:hAnsi="仿宋" w:eastAsia="仿宋"/>
          <w:b/>
          <w:sz w:val="24"/>
          <w:highlight w:val="none"/>
          <w:u w:val="single"/>
        </w:rPr>
        <w:t xml:space="preserve">如响应情况栏未填写或填写“未完全响应”，在符合性审查时均按照投标无效处理。</w:t>
      </w:r>
      <w:r/>
    </w:p>
    <w:p>
      <w:pPr>
        <w:rPr>
          <w:rFonts w:ascii="仿宋" w:hAnsi="仿宋" w:eastAsia="仿宋"/>
          <w:sz w:val="24"/>
          <w:highlight w:val="none"/>
        </w:rPr>
      </w:pPr>
      <w:r>
        <w:rPr>
          <w:rFonts w:ascii="仿宋" w:hAnsi="仿宋" w:eastAsia="仿宋"/>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spacing w:line="360" w:lineRule="auto"/>
        <w:rPr>
          <w:rFonts w:hint="eastAsia" w:ascii="仿宋" w:hAnsi="仿宋" w:eastAsia="仿宋"/>
          <w:sz w:val="24"/>
          <w:highlight w:val="none"/>
        </w:rPr>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sz w:val="24"/>
          <w:highlight w:val="none"/>
        </w:rPr>
        <w:t xml:space="preserve">日期：   年  月  日</w:t>
      </w:r>
      <w:r/>
    </w:p>
    <w:p>
      <w:pPr>
        <w:jc w:val="center"/>
        <w:rPr>
          <w:rFonts w:ascii="宋体" w:hAnsi="宋体" w:eastAsia="宋体" w:cs="仿宋"/>
          <w:b w:val="0"/>
          <w:bCs w:val="0"/>
          <w:sz w:val="28"/>
          <w:szCs w:val="28"/>
          <w:lang w:val="en-US" w:eastAsia="zh-CN" w:bidi="ar-SA"/>
        </w:rPr>
      </w:pPr>
      <w:r>
        <w:rPr>
          <w:rFonts w:hint="eastAsia" w:ascii="宋体" w:hAnsi="宋体" w:eastAsia="宋体" w:cs="仿宋"/>
          <w:b w:val="0"/>
          <w:bCs w:val="0"/>
          <w:sz w:val="28"/>
          <w:szCs w:val="28"/>
          <w:lang w:val="en-US" w:eastAsia="zh-CN" w:bidi="ar-SA"/>
        </w:rPr>
        <w:t xml:space="preserve">13、预付款</w:t>
      </w:r>
      <w:r>
        <w:rPr>
          <w:rFonts w:hint="eastAsia" w:ascii="宋体" w:hAnsi="宋体" w:eastAsia="宋体" w:cs="仿宋"/>
          <w:b w:val="0"/>
          <w:bCs w:val="0"/>
          <w:sz w:val="28"/>
          <w:szCs w:val="28"/>
          <w:lang w:val="en-US" w:eastAsia="zh-CN" w:bidi="ar-SA"/>
        </w:rPr>
        <w:t xml:space="preserve">保函支付条款模板</w:t>
      </w:r>
      <w:bookmarkStart w:id="7" w:name="_GoBack"/>
      <w:r/>
      <w:bookmarkEnd w:id="7"/>
      <w:r/>
      <w:r/>
    </w:p>
    <w:p>
      <w:pPr>
        <w:ind w:firstLine="565"/>
        <w:spacing w:line="480" w:lineRule="exact"/>
        <w:rPr>
          <w:rFonts w:ascii="宋体" w:hAnsi="宋体" w:eastAsia="宋体" w:cs="宋体"/>
          <w:b/>
          <w:color w:val="000000"/>
          <w:sz w:val="28"/>
          <w:szCs w:val="28"/>
          <w:lang w:val="en-US" w:eastAsia="zh-CN" w:bidi="ar-SA"/>
        </w:rPr>
      </w:pPr>
      <w:r>
        <w:rPr>
          <w:rFonts w:ascii="宋体" w:hAnsi="宋体" w:eastAsia="宋体" w:cs="宋体"/>
          <w:b/>
          <w:color w:val="000000"/>
          <w:sz w:val="28"/>
          <w:szCs w:val="28"/>
          <w:lang w:val="en-US" w:eastAsia="zh-CN" w:bidi="ar-SA"/>
        </w:rPr>
      </w:r>
      <w:r/>
    </w:p>
    <w:p>
      <w:pPr>
        <w:ind w:firstLine="484"/>
        <w:spacing w:line="360" w:lineRule="auto"/>
        <w:rPr>
          <w:rFonts w:ascii="宋体" w:hAnsi="宋体" w:eastAsia="宋体" w:cs="宋体"/>
          <w:b/>
          <w:color w:val="000000"/>
          <w:sz w:val="24"/>
          <w:lang w:val="en-US" w:eastAsia="zh-CN" w:bidi="ar-SA"/>
        </w:rPr>
      </w:pPr>
      <w:r>
        <w:rPr>
          <w:rFonts w:hint="eastAsia" w:ascii="宋体" w:hAnsi="宋体" w:eastAsia="宋体" w:cs="宋体"/>
          <w:b/>
          <w:color w:val="000000"/>
          <w:sz w:val="24"/>
          <w:lang w:val="en-US" w:eastAsia="zh-CN" w:bidi="ar-SA"/>
        </w:rPr>
        <w:t xml:space="preserve">符合条件一：提交预付款保函的</w:t>
      </w:r>
      <w:r/>
    </w:p>
    <w:p>
      <w:pPr>
        <w:ind w:firstLine="482"/>
        <w:spacing w:line="360" w:lineRule="auto"/>
        <w:rPr>
          <w:rFonts w:ascii="宋体" w:hAnsi="宋体" w:eastAsia="宋体" w:cs="宋体"/>
          <w:color w:val="000000"/>
          <w:sz w:val="24"/>
          <w:u w:val="single"/>
          <w:lang w:val="en-US" w:eastAsia="zh-CN" w:bidi="ar-SA"/>
        </w:rPr>
      </w:pPr>
      <w:r>
        <w:rPr>
          <w:rFonts w:hint="eastAsia" w:ascii="宋体" w:hAnsi="宋体" w:eastAsia="宋体" w:cs="宋体"/>
          <w:color w:val="000000"/>
          <w:sz w:val="24"/>
          <w:lang w:val="en-US" w:eastAsia="zh-CN" w:bidi="ar-SA"/>
        </w:rPr>
        <w:t xml:space="preserve">（1）合同签订且乙方向甲方出具预付款保函后个工作日内，甲方应支付合同价款的百分之</w:t>
      </w:r>
      <w:r>
        <w:rPr>
          <w:rFonts w:hint="eastAsia" w:ascii="宋体" w:hAnsi="宋体" w:eastAsia="宋体" w:cs="宋体"/>
          <w:color w:val="000000"/>
          <w:sz w:val="24"/>
          <w:u w:val="single"/>
          <w:lang w:val="en-US" w:eastAsia="zh-CN" w:bidi="ar-SA"/>
        </w:rPr>
        <w:t xml:space="preserve">        XX（    XX%），</w:t>
      </w:r>
      <w:r>
        <w:rPr>
          <w:rFonts w:hint="eastAsia" w:ascii="宋体" w:hAnsi="宋体" w:eastAsia="宋体" w:cs="宋体"/>
          <w:color w:val="000000"/>
          <w:sz w:val="24"/>
          <w:lang w:val="en-US" w:eastAsia="zh-CN" w:bidi="ar-SA"/>
        </w:rPr>
        <w:t xml:space="preserve">小写￥大写：人民币。</w:t>
      </w:r>
      <w:r/>
    </w:p>
    <w:p>
      <w:pPr>
        <w:ind w:left="140" w:firstLine="482"/>
        <w:spacing w:line="360" w:lineRule="auto"/>
        <w:rPr>
          <w:rFonts w:ascii="宋体" w:hAnsi="宋体" w:eastAsia="宋体" w:cs="宋体"/>
          <w:color w:val="000000"/>
          <w:sz w:val="24"/>
          <w:lang w:val="en-US" w:eastAsia="zh-CN" w:bidi="ar-SA"/>
        </w:rPr>
      </w:pPr>
      <w:r>
        <w:rPr>
          <w:rFonts w:hint="eastAsia" w:ascii="宋体" w:hAnsi="宋体" w:eastAsia="宋体" w:cs="宋体"/>
          <w:color w:val="000000"/>
          <w:sz w:val="24"/>
          <w:lang w:val="en-US" w:eastAsia="zh-CN" w:bidi="ar-SA"/>
        </w:rPr>
        <w:t xml:space="preserve">乙方需提交的支付文件：乙方出具的全额正式发票。</w:t>
      </w:r>
      <w:r/>
    </w:p>
    <w:p>
      <w:pPr>
        <w:ind w:left="140" w:firstLine="482"/>
        <w:spacing w:line="360" w:lineRule="auto"/>
        <w:rPr>
          <w:rFonts w:ascii="宋体" w:hAnsi="宋体" w:eastAsia="宋体" w:cs="宋体"/>
          <w:color w:val="000000"/>
          <w:sz w:val="24"/>
          <w:lang w:val="en-US" w:eastAsia="zh-CN" w:bidi="ar-SA"/>
        </w:rPr>
      </w:pPr>
      <w:r>
        <w:rPr>
          <w:rFonts w:hint="eastAsia" w:ascii="宋体" w:hAnsi="宋体" w:eastAsia="宋体" w:cs="宋体"/>
          <w:color w:val="000000"/>
          <w:sz w:val="24"/>
          <w:lang w:val="en-US" w:eastAsia="zh-CN" w:bidi="ar-SA"/>
        </w:rPr>
        <w:t xml:space="preserve">（2）验收合格后个工作日内，甲方应支付合同价款的百分之</w:t>
      </w:r>
      <w:r>
        <w:rPr>
          <w:rFonts w:hint="eastAsia" w:ascii="宋体" w:hAnsi="宋体" w:eastAsia="宋体" w:cs="宋体"/>
          <w:color w:val="000000"/>
          <w:sz w:val="24"/>
          <w:u w:val="single"/>
          <w:lang w:val="en-US" w:eastAsia="zh-CN" w:bidi="ar-SA"/>
        </w:rPr>
        <w:t xml:space="preserve">XX（    XX%），</w:t>
      </w:r>
      <w:r>
        <w:rPr>
          <w:rFonts w:hint="eastAsia" w:ascii="宋体" w:hAnsi="宋体" w:eastAsia="宋体" w:cs="宋体"/>
          <w:color w:val="000000"/>
          <w:sz w:val="24"/>
          <w:lang w:val="en-US" w:eastAsia="zh-CN" w:bidi="ar-SA"/>
        </w:rPr>
        <w:t xml:space="preserve">小写￥大写：人民币。</w:t>
      </w:r>
      <w:r/>
    </w:p>
    <w:p>
      <w:pPr>
        <w:ind w:firstLine="484"/>
        <w:spacing w:line="360" w:lineRule="auto"/>
        <w:rPr>
          <w:rFonts w:ascii="宋体" w:hAnsi="宋体" w:eastAsia="宋体" w:cs="宋体"/>
          <w:b/>
          <w:color w:val="000000"/>
          <w:sz w:val="24"/>
          <w:lang w:val="en-US" w:eastAsia="zh-CN" w:bidi="ar-SA"/>
        </w:rPr>
      </w:pPr>
      <w:r>
        <w:rPr>
          <w:rFonts w:hint="eastAsia" w:ascii="宋体" w:hAnsi="宋体" w:eastAsia="宋体" w:cs="宋体"/>
          <w:b/>
          <w:color w:val="000000"/>
          <w:sz w:val="24"/>
          <w:lang w:val="en-US" w:eastAsia="zh-CN" w:bidi="ar-SA"/>
        </w:rPr>
        <w:t xml:space="preserve">……</w:t>
      </w:r>
      <w:r/>
    </w:p>
    <w:p>
      <w:pPr>
        <w:ind w:firstLine="484"/>
        <w:spacing w:line="360" w:lineRule="auto"/>
        <w:rPr>
          <w:rFonts w:ascii="宋体" w:hAnsi="宋体" w:eastAsia="宋体" w:cs="宋体"/>
          <w:b/>
          <w:color w:val="000000"/>
          <w:sz w:val="24"/>
          <w:lang w:val="en-US" w:eastAsia="zh-CN" w:bidi="ar-SA"/>
        </w:rPr>
      </w:pPr>
      <w:r>
        <w:rPr>
          <w:rFonts w:hint="eastAsia" w:ascii="宋体" w:hAnsi="宋体" w:eastAsia="宋体" w:cs="宋体"/>
          <w:b/>
          <w:color w:val="000000"/>
          <w:sz w:val="24"/>
          <w:lang w:val="en-US" w:eastAsia="zh-CN" w:bidi="ar-SA"/>
        </w:rPr>
        <w:t xml:space="preserve">符合条件二：不提交预付款保函的</w:t>
      </w:r>
      <w:r/>
    </w:p>
    <w:p>
      <w:pPr>
        <w:ind w:firstLine="482"/>
        <w:spacing w:line="360" w:lineRule="auto"/>
        <w:rPr>
          <w:rFonts w:ascii="宋体" w:hAnsi="宋体" w:eastAsia="宋体" w:cs="宋体"/>
          <w:color w:val="000000"/>
          <w:sz w:val="24"/>
          <w:u w:val="single"/>
          <w:lang w:val="en-US" w:eastAsia="zh-CN" w:bidi="ar-SA"/>
        </w:rPr>
      </w:pPr>
      <w:r>
        <w:rPr>
          <w:rFonts w:hint="eastAsia" w:ascii="宋体" w:hAnsi="宋体" w:eastAsia="宋体" w:cs="宋体"/>
          <w:color w:val="000000"/>
          <w:sz w:val="24"/>
          <w:lang w:val="en-US" w:eastAsia="zh-CN" w:bidi="ar-SA"/>
        </w:rPr>
        <w:t xml:space="preserve">（1）合同签订后个工作日内，甲方应支付合同价款的百分之</w:t>
      </w:r>
      <w:r>
        <w:rPr>
          <w:rFonts w:hint="eastAsia" w:ascii="宋体" w:hAnsi="宋体" w:eastAsia="宋体" w:cs="宋体"/>
          <w:color w:val="000000"/>
          <w:sz w:val="24"/>
          <w:u w:val="single"/>
          <w:lang w:val="en-US" w:eastAsia="zh-CN" w:bidi="ar-SA"/>
        </w:rPr>
        <w:t xml:space="preserve">XX（    XX%），</w:t>
      </w:r>
      <w:r>
        <w:rPr>
          <w:rFonts w:hint="eastAsia" w:ascii="宋体" w:hAnsi="宋体" w:eastAsia="宋体" w:cs="宋体"/>
          <w:color w:val="000000"/>
          <w:sz w:val="24"/>
          <w:lang w:val="en-US" w:eastAsia="zh-CN" w:bidi="ar-SA"/>
        </w:rPr>
        <w:t xml:space="preserve">小写￥大写：人民币。</w:t>
      </w:r>
      <w:r/>
    </w:p>
    <w:p>
      <w:pPr>
        <w:ind w:left="140" w:firstLine="482"/>
        <w:spacing w:line="360" w:lineRule="auto"/>
        <w:rPr>
          <w:rFonts w:ascii="宋体" w:hAnsi="宋体" w:eastAsia="宋体" w:cs="宋体"/>
          <w:color w:val="000000"/>
          <w:sz w:val="24"/>
          <w:lang w:val="en-US" w:eastAsia="zh-CN" w:bidi="ar-SA"/>
        </w:rPr>
      </w:pPr>
      <w:r>
        <w:rPr>
          <w:rFonts w:hint="eastAsia" w:ascii="宋体" w:hAnsi="宋体" w:eastAsia="宋体" w:cs="宋体"/>
          <w:color w:val="000000"/>
          <w:sz w:val="24"/>
          <w:lang w:val="en-US" w:eastAsia="zh-CN" w:bidi="ar-SA"/>
        </w:rPr>
        <w:t xml:space="preserve">乙方需提交的支付文件：乙方出具的全额正式发票。</w:t>
      </w:r>
      <w:r/>
    </w:p>
    <w:p>
      <w:pPr>
        <w:ind w:left="140" w:firstLine="482"/>
        <w:spacing w:line="360" w:lineRule="auto"/>
        <w:rPr>
          <w:rFonts w:ascii="宋体" w:hAnsi="宋体" w:eastAsia="宋体" w:cs="宋体"/>
          <w:color w:val="000000"/>
          <w:sz w:val="24"/>
          <w:lang w:val="en-US" w:eastAsia="zh-CN" w:bidi="ar-SA"/>
        </w:rPr>
      </w:pPr>
      <w:r>
        <w:rPr>
          <w:rFonts w:hint="eastAsia" w:ascii="宋体" w:hAnsi="宋体" w:eastAsia="宋体" w:cs="宋体"/>
          <w:color w:val="000000"/>
          <w:sz w:val="24"/>
          <w:lang w:val="en-US" w:eastAsia="zh-CN" w:bidi="ar-SA"/>
        </w:rPr>
        <w:t xml:space="preserve">（2）验收合格后个工作日内，甲方应支付合同价款的百分之</w:t>
      </w:r>
      <w:r>
        <w:rPr>
          <w:rFonts w:hint="eastAsia" w:ascii="宋体" w:hAnsi="宋体" w:eastAsia="宋体" w:cs="宋体"/>
          <w:color w:val="000000"/>
          <w:sz w:val="24"/>
          <w:u w:val="single"/>
          <w:lang w:val="en-US" w:eastAsia="zh-CN" w:bidi="ar-SA"/>
        </w:rPr>
        <w:t xml:space="preserve">XX（    XX%），</w:t>
      </w:r>
      <w:r>
        <w:rPr>
          <w:rFonts w:hint="eastAsia" w:ascii="宋体" w:hAnsi="宋体" w:eastAsia="宋体" w:cs="宋体"/>
          <w:color w:val="000000"/>
          <w:sz w:val="24"/>
          <w:lang w:val="en-US" w:eastAsia="zh-CN" w:bidi="ar-SA"/>
        </w:rPr>
        <w:t xml:space="preserve">小写￥大写：人民币。</w:t>
      </w:r>
      <w:r/>
    </w:p>
    <w:p>
      <w:pPr>
        <w:ind w:firstLine="484"/>
        <w:spacing w:line="360" w:lineRule="auto"/>
        <w:rPr>
          <w:rFonts w:ascii="宋体" w:hAnsi="宋体" w:eastAsia="宋体" w:cs="宋体"/>
          <w:b/>
          <w:color w:val="000000"/>
          <w:sz w:val="24"/>
          <w:lang w:val="en-US" w:eastAsia="zh-CN" w:bidi="ar-SA"/>
        </w:rPr>
      </w:pPr>
      <w:r>
        <w:rPr>
          <w:rFonts w:hint="eastAsia" w:ascii="宋体" w:hAnsi="宋体" w:eastAsia="宋体" w:cs="宋体"/>
          <w:b/>
          <w:color w:val="000000"/>
          <w:sz w:val="24"/>
          <w:lang w:val="en-US" w:eastAsia="zh-CN" w:bidi="ar-SA"/>
        </w:rPr>
        <w:t xml:space="preserve">……</w:t>
      </w:r>
      <w:r/>
    </w:p>
    <w:p>
      <w:pPr>
        <w:ind w:left="140" w:firstLine="484"/>
        <w:spacing w:line="360" w:lineRule="auto"/>
        <w:rPr>
          <w:rFonts w:ascii="宋体" w:hAnsi="宋体" w:eastAsia="宋体" w:cs="宋体"/>
          <w:b/>
          <w:color w:val="000000"/>
          <w:sz w:val="24"/>
          <w:lang w:val="en-US" w:eastAsia="zh-CN" w:bidi="ar-SA"/>
        </w:rPr>
      </w:pPr>
      <w:r>
        <w:rPr>
          <w:rFonts w:hint="eastAsia" w:ascii="宋体" w:hAnsi="宋体" w:eastAsia="宋体" w:cs="宋体"/>
          <w:b/>
          <w:color w:val="000000"/>
          <w:sz w:val="24"/>
          <w:lang w:val="en-US" w:eastAsia="zh-CN" w:bidi="ar-SA"/>
        </w:rPr>
        <w:t xml:space="preserve">注:</w:t>
      </w:r>
      <w:r/>
    </w:p>
    <w:p>
      <w:pPr>
        <w:ind w:left="140" w:firstLine="482"/>
        <w:spacing w:line="360" w:lineRule="auto"/>
        <w:rPr>
          <w:rFonts w:ascii="宋体" w:hAnsi="宋体" w:eastAsia="宋体" w:cs="宋体"/>
          <w:color w:val="000000"/>
          <w:sz w:val="24"/>
          <w:lang w:val="en-US" w:eastAsia="zh-CN" w:bidi="ar-SA"/>
        </w:rPr>
      </w:pPr>
      <w:r>
        <w:rPr>
          <w:rFonts w:hint="eastAsia" w:ascii="宋体" w:hAnsi="宋体" w:eastAsia="宋体" w:cs="宋体"/>
          <w:color w:val="000000"/>
          <w:sz w:val="24"/>
          <w:lang w:val="en-US" w:eastAsia="zh-CN" w:bidi="ar-SA"/>
        </w:rPr>
        <w:t xml:space="preserve">1、付款条件一中，出具预付款保函后支付的合同款应当与保函金额一致。</w:t>
      </w:r>
      <w:r/>
    </w:p>
    <w:p>
      <w:pPr>
        <w:ind w:firstLine="3120"/>
        <w:spacing w:line="360" w:lineRule="auto"/>
        <w:rPr>
          <w:rFonts w:hint="default" w:ascii="仿宋" w:hAnsi="仿宋" w:eastAsia="仿宋"/>
          <w:sz w:val="24"/>
          <w:highlight w:val="none"/>
          <w:lang w:val="en-US" w:eastAsia="zh-CN"/>
        </w:rPr>
      </w:pPr>
      <w:r>
        <w:rPr>
          <w:rFonts w:hint="eastAsia" w:ascii="宋体" w:hAnsi="宋体" w:eastAsia="宋体" w:cs="宋体"/>
          <w:color w:val="000000"/>
          <w:sz w:val="24"/>
          <w:lang w:val="en-US" w:eastAsia="zh-CN" w:bidi="ar-SA"/>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微软雅黑">
    <w:panose1 w:val="020B0503020204020204"/>
  </w:font>
  <w:font w:name="仿宋">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right"/>
      <w:rPr>
        <w:rFonts w:ascii="隶书" w:eastAsia="隶书"/>
        <w:b/>
        <w:i/>
      </w:rPr>
    </w:pPr>
    <w:r>
      <w:rPr>
        <w:rFonts w:ascii="隶书" w:eastAsia="隶书"/>
        <w:b/>
        <w:i/>
      </w:rPr>
    </w:r>
    <w:r/>
  </w:p>
  <w:p>
    <w:pPr>
      <w:pStyle w:val="730"/>
      <w:jc w:val="right"/>
      <w:rPr>
        <w:rFonts w:ascii="隶书" w:eastAsia="隶书"/>
        <w:b/>
        <w:i/>
      </w:rPr>
    </w:pPr>
    <w:r>
      <w:rPr>
        <w:rFonts w:ascii="隶书" w:eastAsia="隶书"/>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both"/>
      <w:rPr>
        <w:rFonts w:ascii="隶书" w:eastAsia="隶书"/>
        <w:sz w:val="21"/>
        <w:u w:val="single"/>
      </w:rPr>
    </w:pPr>
    <w:r>
      <w:rPr>
        <w:rFonts w:hint="eastAsia" w:ascii="隶书" w:eastAsia="隶书"/>
        <w:sz w:val="21"/>
        <w:u w:val="single"/>
      </w:rPr>
      <w:t xml:space="preserve">202</w:t>
    </w:r>
    <w:r>
      <w:rPr>
        <w:rFonts w:hint="eastAsia" w:ascii="隶书" w:eastAsia="隶书"/>
        <w:sz w:val="21"/>
        <w:u w:val="single"/>
        <w:lang w:val="en-US" w:eastAsia="zh-CN"/>
      </w:rPr>
      <w:t xml:space="preserve">5</w:t>
    </w:r>
    <w:r>
      <w:rPr>
        <w:rFonts w:hint="eastAsia" w:ascii="隶书" w:eastAsia="隶书"/>
        <w:sz w:val="21"/>
        <w:u w:val="single"/>
      </w:rPr>
      <w:t xml:space="preserve">年市属国有企业财务决算审计项目招标文件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25</w:t>
    </w:r>
    <w:r>
      <w:rPr>
        <w:rFonts w:ascii="隶书" w:eastAsia="隶书"/>
        <w:sz w:val="21"/>
        <w:szCs w:val="21"/>
        <w:u w:val="single"/>
      </w:rPr>
      <w:fldChar w:fldCharType="end"/>
    </w:r>
    <w:r>
      <w:rPr>
        <w:rFonts w:hint="eastAsia" w:ascii="隶书" w:eastAsia="隶书"/>
        <w:sz w:val="21"/>
        <w:szCs w:val="21"/>
        <w:u w:val="single"/>
      </w:rPr>
      <w:t xml:space="preserve"> 页 共</w:t>
    </w:r>
    <w:r>
      <w:rPr>
        <w:rFonts w:hint="eastAsia" w:ascii="隶书" w:eastAsia="隶书"/>
        <w:sz w:val="21"/>
        <w:szCs w:val="21"/>
        <w:u w:val="single"/>
        <w:lang w:val="en-US" w:eastAsia="zh-CN"/>
      </w:rPr>
      <w:t xml:space="preserve">63</w:t>
    </w:r>
    <w:r>
      <w:rPr>
        <w:rFonts w:hint="eastAsia" w:ascii="隶书" w:eastAsia="隶书"/>
        <w:sz w:val="21"/>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ascii="Times New Roman" w:hAnsi="Times New Roman" w:cs="Times New Roman"/>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ind w:left="425" w:hanging="425"/>
      </w:pPr>
      <w:rPr>
        <w:rFonts w:hint="default" w:ascii="Times New Roman" w:hAnsi="Times New Roman" w:cs="Times New Roman"/>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07"/>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decimal"/>
      <w:isLgl w:val="false"/>
      <w:suff w:val="tab"/>
      <w:lvlText w:val="%1."/>
      <w:lvlJc w:val="left"/>
      <w:pPr>
        <w:ind w:left="425" w:hanging="425"/>
      </w:pPr>
      <w:rPr>
        <w:rFonts w:hint="default" w:ascii="Times New Roman" w:hAnsi="Times New Roman" w:cs="Times New Roman"/>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ascii="Times New Roman" w:hAnsi="Times New Roman" w:cs="Times New Roman"/>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ascii="Times New Roman" w:hAnsi="Times New Roman" w:cs="Times New Roman"/>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ascii="Times New Roman" w:hAnsi="Times New Roman" w:cs="Times New Roman"/>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ascii="Times New Roman" w:hAnsi="Times New Roman" w:cs="Times New Roman"/>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ascii="Times New Roman" w:hAnsi="Times New Roman" w:cs="Times New Roman"/>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ascii="Times New Roman" w:hAnsi="Times New Roman" w:cs="Times New Roman"/>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1"/>
  </w:num>
  <w:num w:numId="4">
    <w:abstractNumId w:val="11"/>
  </w:num>
  <w:num w:numId="5">
    <w:abstractNumId w:val="7"/>
  </w:num>
  <w:num w:numId="6">
    <w:abstractNumId w:val="10"/>
  </w:num>
  <w:num w:numId="7">
    <w:abstractNumId w:val="8"/>
  </w:num>
  <w:num w:numId="8">
    <w:abstractNumId w:val="0"/>
  </w:num>
  <w:num w:numId="9">
    <w:abstractNumId w:val="9"/>
  </w:num>
  <w:num w:numId="10">
    <w:abstractNumId w:val="4"/>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uiPriority w:val="0"/>
    <w:qFormat/>
    <w:pPr>
      <w:jc w:val="both"/>
      <w:widowControl w:val="off"/>
    </w:pPr>
    <w:rPr>
      <w:rFonts w:hint="default" w:ascii="Times New Roman" w:hAnsi="Times New Roman" w:eastAsia="宋体" w:cs="Times New Roman"/>
      <w:sz w:val="21"/>
      <w:szCs w:val="24"/>
    </w:rPr>
  </w:style>
  <w:style w:type="paragraph" w:styleId="704">
    <w:name w:val="Heading 1"/>
    <w:basedOn w:val="703"/>
    <w:next w:val="703"/>
    <w:uiPriority w:val="0"/>
    <w:qFormat/>
    <w:pPr>
      <w:keepLines/>
      <w:keepNext/>
      <w:spacing w:before="340" w:after="330" w:line="578" w:lineRule="auto"/>
      <w:outlineLvl w:val="0"/>
    </w:pPr>
    <w:rPr>
      <w:b/>
      <w:bCs/>
      <w:sz w:val="44"/>
      <w:szCs w:val="44"/>
    </w:rPr>
  </w:style>
  <w:style w:type="paragraph" w:styleId="705">
    <w:name w:val="Heading 2"/>
    <w:basedOn w:val="703"/>
    <w:next w:val="703"/>
    <w:link w:val="750"/>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907"/>
    <w:uiPriority w:val="0"/>
    <w:unhideWhenUsed/>
    <w:qFormat/>
    <w:pPr>
      <w:keepLines/>
      <w:keepNext/>
      <w:spacing w:before="260" w:after="260" w:line="416" w:lineRule="auto"/>
      <w:outlineLvl w:val="2"/>
    </w:pPr>
    <w:rPr>
      <w:b/>
      <w:bCs/>
      <w:sz w:val="32"/>
      <w:szCs w:val="32"/>
    </w:rPr>
  </w:style>
  <w:style w:type="paragraph" w:styleId="707">
    <w:name w:val="Heading 4"/>
    <w:basedOn w:val="703"/>
    <w:next w:val="715"/>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08">
    <w:name w:val="Heading 5"/>
    <w:basedOn w:val="703"/>
    <w:next w:val="703"/>
    <w:link w:val="753"/>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54"/>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56"/>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57"/>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Normal Indent"/>
    <w:basedOn w:val="703"/>
    <w:uiPriority w:val="0"/>
    <w:qFormat/>
    <w:pPr>
      <w:ind w:firstLine="420"/>
    </w:pPr>
  </w:style>
  <w:style w:type="paragraph" w:styleId="716">
    <w:name w:val="toc 7"/>
    <w:basedOn w:val="703"/>
    <w:next w:val="703"/>
    <w:uiPriority w:val="39"/>
    <w:unhideWhenUsed/>
    <w:qFormat/>
    <w:pPr>
      <w:ind w:left="1701" w:right="0" w:firstLine="0"/>
      <w:spacing w:after="57"/>
    </w:pPr>
  </w:style>
  <w:style w:type="paragraph" w:styleId="717">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annotation text"/>
    <w:basedOn w:val="703"/>
    <w:uiPriority w:val="99"/>
    <w:semiHidden/>
    <w:unhideWhenUsed/>
    <w:qFormat/>
    <w:pPr>
      <w:jc w:val="left"/>
    </w:pPr>
  </w:style>
  <w:style w:type="paragraph" w:styleId="719">
    <w:name w:val="Body Text"/>
    <w:basedOn w:val="703"/>
    <w:uiPriority w:val="0"/>
    <w:qFormat/>
    <w:pPr>
      <w:jc w:val="left"/>
      <w:spacing w:line="360" w:lineRule="atLeast"/>
    </w:pPr>
    <w:rPr>
      <w:sz w:val="24"/>
      <w:szCs w:val="20"/>
      <w:u w:val="single"/>
    </w:rPr>
  </w:style>
  <w:style w:type="paragraph" w:styleId="720">
    <w:name w:val="Body Text Indent"/>
    <w:basedOn w:val="703"/>
    <w:link w:val="897"/>
    <w:uiPriority w:val="0"/>
    <w:qFormat/>
    <w:pPr>
      <w:ind w:left="420"/>
      <w:spacing w:after="120"/>
    </w:pPr>
  </w:style>
  <w:style w:type="paragraph" w:styleId="721">
    <w:name w:val="Block Text"/>
    <w:basedOn w:val="703"/>
    <w:uiPriority w:val="6"/>
    <w:qFormat/>
    <w:pPr>
      <w:ind w:left="256" w:right="6" w:firstLine="624"/>
    </w:pPr>
    <w:rPr>
      <w:rFonts w:eastAsia="仿宋"/>
      <w:sz w:val="28"/>
      <w:szCs w:val="20"/>
    </w:rPr>
  </w:style>
  <w:style w:type="paragraph" w:styleId="722">
    <w:name w:val="index 4"/>
    <w:basedOn w:val="703"/>
    <w:next w:val="703"/>
    <w:uiPriority w:val="99"/>
    <w:unhideWhenUsed/>
    <w:qFormat/>
    <w:pPr>
      <w:ind w:left="600"/>
    </w:pPr>
    <w:rPr>
      <w:rFonts w:ascii="Verdana" w:hAnsi="Verdana" w:eastAsia="微软雅黑"/>
      <w:szCs w:val="20"/>
    </w:rPr>
  </w:style>
  <w:style w:type="paragraph" w:styleId="723">
    <w:name w:val="toc 5"/>
    <w:basedOn w:val="703"/>
    <w:next w:val="703"/>
    <w:uiPriority w:val="39"/>
    <w:unhideWhenUsed/>
    <w:qFormat/>
    <w:pPr>
      <w:ind w:left="1134" w:right="0" w:firstLine="0"/>
      <w:spacing w:after="57"/>
    </w:pPr>
  </w:style>
  <w:style w:type="paragraph" w:styleId="724">
    <w:name w:val="toc 3"/>
    <w:basedOn w:val="703"/>
    <w:next w:val="703"/>
    <w:uiPriority w:val="39"/>
    <w:unhideWhenUsed/>
    <w:qFormat/>
    <w:pPr>
      <w:ind w:left="567" w:right="0" w:firstLine="0"/>
      <w:spacing w:after="57"/>
    </w:pPr>
  </w:style>
  <w:style w:type="paragraph" w:styleId="725">
    <w:name w:val="Plain Text"/>
    <w:basedOn w:val="703"/>
    <w:link w:val="909"/>
    <w:uiPriority w:val="99"/>
    <w:qFormat/>
    <w:rPr>
      <w:rFonts w:ascii="宋体" w:hAnsi="Courier New"/>
      <w:szCs w:val="21"/>
    </w:rPr>
  </w:style>
  <w:style w:type="paragraph" w:styleId="726">
    <w:name w:val="toc 8"/>
    <w:basedOn w:val="703"/>
    <w:next w:val="703"/>
    <w:uiPriority w:val="39"/>
    <w:unhideWhenUsed/>
    <w:qFormat/>
    <w:pPr>
      <w:ind w:left="1984" w:right="0" w:firstLine="0"/>
      <w:spacing w:after="57"/>
    </w:pPr>
  </w:style>
  <w:style w:type="paragraph" w:styleId="727">
    <w:name w:val="Date"/>
    <w:basedOn w:val="703"/>
    <w:next w:val="703"/>
    <w:uiPriority w:val="0"/>
    <w:qFormat/>
    <w:rPr>
      <w:rFonts w:eastAsia="仿宋_GB2312"/>
      <w:sz w:val="28"/>
      <w:szCs w:val="20"/>
    </w:rPr>
  </w:style>
  <w:style w:type="paragraph" w:styleId="728">
    <w:name w:val="Body Text Indent 2"/>
    <w:basedOn w:val="703"/>
    <w:uiPriority w:val="0"/>
    <w:qFormat/>
    <w:pPr>
      <w:ind w:firstLine="475"/>
      <w:spacing w:line="10" w:lineRule="atLeast"/>
    </w:pPr>
    <w:rPr>
      <w:rFonts w:ascii="仿宋_GB2312" w:eastAsia="仿宋_GB2312"/>
      <w:sz w:val="24"/>
    </w:rPr>
  </w:style>
  <w:style w:type="paragraph" w:styleId="729">
    <w:name w:val="endnote text"/>
    <w:basedOn w:val="703"/>
    <w:link w:val="895"/>
    <w:uiPriority w:val="99"/>
    <w:semiHidden/>
    <w:unhideWhenUsed/>
    <w:qFormat/>
    <w:pPr>
      <w:spacing w:after="0" w:line="240" w:lineRule="auto"/>
    </w:pPr>
    <w:rPr>
      <w:sz w:val="20"/>
    </w:rPr>
  </w:style>
  <w:style w:type="paragraph" w:styleId="730">
    <w:name w:val="Footer"/>
    <w:basedOn w:val="703"/>
    <w:uiPriority w:val="0"/>
    <w:qFormat/>
    <w:pPr>
      <w:jc w:val="left"/>
      <w:tabs>
        <w:tab w:val="center" w:pos="4153" w:leader="none"/>
        <w:tab w:val="right" w:pos="8306" w:leader="none"/>
      </w:tabs>
    </w:pPr>
    <w:rPr>
      <w:sz w:val="18"/>
      <w:szCs w:val="18"/>
    </w:rPr>
  </w:style>
  <w:style w:type="paragraph" w:styleId="731">
    <w:name w:val="Header"/>
    <w:basedOn w:val="703"/>
    <w:uiPriority w:val="0"/>
    <w:qFormat/>
    <w:pPr>
      <w:jc w:val="center"/>
      <w:tabs>
        <w:tab w:val="center" w:pos="4153" w:leader="none"/>
        <w:tab w:val="right" w:pos="8306" w:leader="none"/>
      </w:tabs>
      <w:pBdr>
        <w:bottom w:val="single" w:color="auto" w:sz="6" w:space="1"/>
      </w:pBdr>
    </w:pPr>
    <w:rPr>
      <w:sz w:val="18"/>
      <w:szCs w:val="18"/>
    </w:rPr>
  </w:style>
  <w:style w:type="paragraph" w:styleId="732">
    <w:name w:val="toc 1"/>
    <w:basedOn w:val="703"/>
    <w:next w:val="703"/>
    <w:uiPriority w:val="39"/>
    <w:unhideWhenUsed/>
    <w:qFormat/>
    <w:pPr>
      <w:jc w:val="left"/>
      <w:spacing w:after="100" w:line="259" w:lineRule="auto"/>
      <w:widowControl/>
    </w:pPr>
    <w:rPr>
      <w:rFonts w:ascii="Calibri" w:hAnsi="Calibri"/>
      <w:sz w:val="22"/>
      <w:szCs w:val="22"/>
    </w:rPr>
  </w:style>
  <w:style w:type="paragraph" w:styleId="733">
    <w:name w:val="toc 4"/>
    <w:basedOn w:val="703"/>
    <w:next w:val="703"/>
    <w:uiPriority w:val="39"/>
    <w:unhideWhenUsed/>
    <w:qFormat/>
    <w:pPr>
      <w:ind w:left="850" w:right="0" w:firstLine="0"/>
      <w:spacing w:after="57"/>
    </w:pPr>
  </w:style>
  <w:style w:type="paragraph" w:styleId="734">
    <w:name w:val="Subtitle"/>
    <w:basedOn w:val="703"/>
    <w:next w:val="703"/>
    <w:link w:val="761"/>
    <w:uiPriority w:val="11"/>
    <w:qFormat/>
    <w:pPr>
      <w:spacing w:before="200" w:after="200"/>
    </w:pPr>
    <w:rPr>
      <w:sz w:val="24"/>
      <w:szCs w:val="24"/>
    </w:rPr>
  </w:style>
  <w:style w:type="paragraph" w:styleId="735">
    <w:name w:val="footnote text"/>
    <w:basedOn w:val="703"/>
    <w:link w:val="894"/>
    <w:uiPriority w:val="99"/>
    <w:semiHidden/>
    <w:unhideWhenUsed/>
    <w:qFormat/>
    <w:pPr>
      <w:spacing w:after="40" w:line="240" w:lineRule="auto"/>
    </w:pPr>
    <w:rPr>
      <w:sz w:val="18"/>
    </w:rPr>
  </w:style>
  <w:style w:type="paragraph" w:styleId="736">
    <w:name w:val="toc 6"/>
    <w:basedOn w:val="703"/>
    <w:next w:val="703"/>
    <w:uiPriority w:val="39"/>
    <w:unhideWhenUsed/>
    <w:qFormat/>
    <w:pPr>
      <w:ind w:left="1417" w:right="0" w:firstLine="0"/>
      <w:spacing w:after="57"/>
    </w:pPr>
  </w:style>
  <w:style w:type="paragraph" w:styleId="737">
    <w:name w:val="table of figures"/>
    <w:basedOn w:val="703"/>
    <w:next w:val="703"/>
    <w:uiPriority w:val="99"/>
    <w:unhideWhenUsed/>
    <w:qFormat/>
    <w:pPr>
      <w:spacing w:after="0" w:afterAutospacing="0"/>
    </w:pPr>
  </w:style>
  <w:style w:type="paragraph" w:styleId="738">
    <w:name w:val="toc 2"/>
    <w:basedOn w:val="703"/>
    <w:next w:val="703"/>
    <w:uiPriority w:val="39"/>
    <w:unhideWhenUsed/>
    <w:qFormat/>
    <w:pPr>
      <w:ind w:left="283" w:right="0" w:firstLine="0"/>
      <w:spacing w:after="57"/>
    </w:pPr>
  </w:style>
  <w:style w:type="paragraph" w:styleId="739">
    <w:name w:val="toc 9"/>
    <w:basedOn w:val="703"/>
    <w:next w:val="703"/>
    <w:uiPriority w:val="39"/>
    <w:unhideWhenUsed/>
    <w:qFormat/>
    <w:pPr>
      <w:ind w:left="2268" w:right="0" w:firstLine="0"/>
      <w:spacing w:after="57"/>
    </w:pPr>
  </w:style>
  <w:style w:type="paragraph" w:styleId="740">
    <w:name w:val="Normal (Web)"/>
    <w:basedOn w:val="703"/>
    <w:uiPriority w:val="0"/>
    <w:qFormat/>
    <w:pPr>
      <w:jc w:val="left"/>
      <w:spacing w:before="100" w:beforeAutospacing="1" w:after="100" w:afterAutospacing="1"/>
      <w:widowControl/>
    </w:pPr>
    <w:rPr>
      <w:rFonts w:ascii="宋体" w:hAnsi="宋体" w:cs="宋体"/>
      <w:sz w:val="24"/>
    </w:rPr>
  </w:style>
  <w:style w:type="paragraph" w:styleId="741">
    <w:name w:val="Title"/>
    <w:basedOn w:val="703"/>
    <w:next w:val="703"/>
    <w:link w:val="760"/>
    <w:uiPriority w:val="10"/>
    <w:qFormat/>
    <w:pPr>
      <w:contextualSpacing/>
      <w:spacing w:before="300" w:after="200"/>
    </w:pPr>
    <w:rPr>
      <w:sz w:val="48"/>
      <w:szCs w:val="48"/>
    </w:rPr>
  </w:style>
  <w:style w:type="paragraph" w:styleId="742">
    <w:name w:val="Body Text First Indent 2"/>
    <w:basedOn w:val="720"/>
    <w:link w:val="908"/>
    <w:uiPriority w:val="0"/>
    <w:qFormat/>
    <w:pPr>
      <w:ind w:firstLine="420"/>
    </w:pPr>
  </w:style>
  <w:style w:type="table" w:styleId="743">
    <w:name w:val="Table Grid"/>
    <w:basedOn w:val="7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basedOn w:val="713"/>
    <w:uiPriority w:val="99"/>
    <w:semiHidden/>
    <w:unhideWhenUsed/>
    <w:qFormat/>
    <w:rPr>
      <w:vertAlign w:val="superscript"/>
    </w:rPr>
  </w:style>
  <w:style w:type="character" w:styleId="745">
    <w:name w:val="page number"/>
    <w:basedOn w:val="713"/>
    <w:uiPriority w:val="0"/>
    <w:qFormat/>
  </w:style>
  <w:style w:type="character" w:styleId="746">
    <w:name w:val="FollowedHyperlink"/>
    <w:basedOn w:val="713"/>
    <w:uiPriority w:val="0"/>
    <w:qFormat/>
    <w:rPr>
      <w:color w:val="800080"/>
      <w:u w:val="single"/>
    </w:rPr>
  </w:style>
  <w:style w:type="character" w:styleId="747">
    <w:name w:val="Hyperlink"/>
    <w:uiPriority w:val="0"/>
    <w:qFormat/>
    <w:rPr>
      <w:color w:val="0000ff"/>
      <w:u w:val="single"/>
    </w:rPr>
  </w:style>
  <w:style w:type="character" w:styleId="748">
    <w:name w:val="footnote reference"/>
    <w:basedOn w:val="713"/>
    <w:uiPriority w:val="99"/>
    <w:unhideWhenUsed/>
    <w:qFormat/>
    <w:rPr>
      <w:vertAlign w:val="superscript"/>
    </w:rPr>
  </w:style>
  <w:style w:type="character" w:styleId="749" w:customStyle="1">
    <w:name w:val="Heading 1 Char"/>
    <w:basedOn w:val="713"/>
    <w:uiPriority w:val="9"/>
    <w:qFormat/>
    <w:rPr>
      <w:rFonts w:ascii="Arial" w:hAnsi="Arial" w:eastAsia="Arial" w:cs="Arial"/>
      <w:sz w:val="40"/>
      <w:szCs w:val="40"/>
    </w:rPr>
  </w:style>
  <w:style w:type="character" w:styleId="750" w:customStyle="1">
    <w:name w:val="Heading 2 Char"/>
    <w:basedOn w:val="713"/>
    <w:link w:val="705"/>
    <w:uiPriority w:val="9"/>
    <w:qFormat/>
    <w:rPr>
      <w:rFonts w:ascii="Arial" w:hAnsi="Arial" w:eastAsia="Arial" w:cs="Arial"/>
      <w:sz w:val="34"/>
    </w:rPr>
  </w:style>
  <w:style w:type="character" w:styleId="751" w:customStyle="1">
    <w:name w:val="Heading 3 Char"/>
    <w:basedOn w:val="713"/>
    <w:uiPriority w:val="9"/>
    <w:qFormat/>
    <w:rPr>
      <w:rFonts w:ascii="Arial" w:hAnsi="Arial" w:eastAsia="Arial" w:cs="Arial"/>
      <w:sz w:val="30"/>
      <w:szCs w:val="30"/>
    </w:rPr>
  </w:style>
  <w:style w:type="character" w:styleId="752" w:customStyle="1">
    <w:name w:val="Heading 4 Char"/>
    <w:basedOn w:val="713"/>
    <w:uiPriority w:val="9"/>
    <w:qFormat/>
    <w:rPr>
      <w:rFonts w:ascii="Arial" w:hAnsi="Arial" w:eastAsia="Arial" w:cs="Arial"/>
      <w:b/>
      <w:bCs/>
      <w:sz w:val="26"/>
      <w:szCs w:val="26"/>
    </w:rPr>
  </w:style>
  <w:style w:type="character" w:styleId="753" w:customStyle="1">
    <w:name w:val="Heading 5 Char"/>
    <w:basedOn w:val="713"/>
    <w:link w:val="708"/>
    <w:uiPriority w:val="9"/>
    <w:qFormat/>
    <w:rPr>
      <w:rFonts w:ascii="Arial" w:hAnsi="Arial" w:eastAsia="Arial" w:cs="Arial"/>
      <w:b/>
      <w:bCs/>
      <w:sz w:val="24"/>
      <w:szCs w:val="24"/>
    </w:rPr>
  </w:style>
  <w:style w:type="character" w:styleId="754" w:customStyle="1">
    <w:name w:val="Heading 6 Char"/>
    <w:basedOn w:val="713"/>
    <w:link w:val="709"/>
    <w:uiPriority w:val="9"/>
    <w:qFormat/>
    <w:rPr>
      <w:rFonts w:ascii="Arial" w:hAnsi="Arial" w:eastAsia="Arial" w:cs="Arial"/>
      <w:b/>
      <w:bCs/>
      <w:sz w:val="22"/>
      <w:szCs w:val="22"/>
    </w:rPr>
  </w:style>
  <w:style w:type="character" w:styleId="755" w:customStyle="1">
    <w:name w:val="Heading 7 Char"/>
    <w:basedOn w:val="713"/>
    <w:link w:val="710"/>
    <w:uiPriority w:val="9"/>
    <w:qFormat/>
    <w:rPr>
      <w:rFonts w:ascii="Arial" w:hAnsi="Arial" w:eastAsia="Arial" w:cs="Arial"/>
      <w:b/>
      <w:bCs/>
      <w:i/>
      <w:iCs/>
      <w:sz w:val="22"/>
      <w:szCs w:val="22"/>
    </w:rPr>
  </w:style>
  <w:style w:type="character" w:styleId="756" w:customStyle="1">
    <w:name w:val="Heading 8 Char"/>
    <w:basedOn w:val="713"/>
    <w:link w:val="711"/>
    <w:uiPriority w:val="9"/>
    <w:qFormat/>
    <w:rPr>
      <w:rFonts w:ascii="Arial" w:hAnsi="Arial" w:eastAsia="Arial" w:cs="Arial"/>
      <w:i/>
      <w:iCs/>
      <w:sz w:val="22"/>
      <w:szCs w:val="22"/>
    </w:rPr>
  </w:style>
  <w:style w:type="character" w:styleId="757" w:customStyle="1">
    <w:name w:val="Heading 9 Char"/>
    <w:basedOn w:val="713"/>
    <w:link w:val="712"/>
    <w:uiPriority w:val="9"/>
    <w:qFormat/>
    <w:rPr>
      <w:rFonts w:ascii="Arial" w:hAnsi="Arial" w:eastAsia="Arial" w:cs="Arial"/>
      <w:i/>
      <w:iCs/>
      <w:sz w:val="21"/>
      <w:szCs w:val="21"/>
    </w:rPr>
  </w:style>
  <w:style w:type="paragraph" w:styleId="758">
    <w:name w:val="List Paragraph"/>
    <w:basedOn w:val="703"/>
    <w:uiPriority w:val="34"/>
    <w:qFormat/>
    <w:pPr>
      <w:contextualSpacing/>
      <w:ind w:left="720"/>
    </w:pPr>
  </w:style>
  <w:style w:type="paragraph" w:styleId="759">
    <w:name w:val="No Spacing"/>
    <w:uiPriority w:val="1"/>
    <w:qFormat/>
    <w:pPr>
      <w:spacing w:before="0" w:after="0" w:line="240" w:lineRule="auto"/>
    </w:pPr>
    <w:rPr>
      <w:rFonts w:hint="default" w:ascii="Times New Roman" w:hAnsi="Times New Roman" w:eastAsia="宋体" w:cs="Times New Roman"/>
    </w:rPr>
  </w:style>
  <w:style w:type="character" w:styleId="760" w:customStyle="1">
    <w:name w:val="Title Char"/>
    <w:basedOn w:val="713"/>
    <w:link w:val="741"/>
    <w:uiPriority w:val="10"/>
    <w:qFormat/>
    <w:rPr>
      <w:sz w:val="48"/>
      <w:szCs w:val="48"/>
    </w:rPr>
  </w:style>
  <w:style w:type="character" w:styleId="761" w:customStyle="1">
    <w:name w:val="Subtitle Char"/>
    <w:basedOn w:val="713"/>
    <w:link w:val="734"/>
    <w:uiPriority w:val="11"/>
    <w:qFormat/>
    <w:rPr>
      <w:sz w:val="24"/>
      <w:szCs w:val="24"/>
    </w:rPr>
  </w:style>
  <w:style w:type="paragraph" w:styleId="762">
    <w:name w:val="Quote"/>
    <w:basedOn w:val="703"/>
    <w:next w:val="703"/>
    <w:link w:val="763"/>
    <w:uiPriority w:val="29"/>
    <w:qFormat/>
    <w:pPr>
      <w:ind w:left="720" w:right="720"/>
    </w:pPr>
    <w:rPr>
      <w:i/>
    </w:rPr>
  </w:style>
  <w:style w:type="character" w:styleId="763" w:customStyle="1">
    <w:name w:val="Quote Char"/>
    <w:link w:val="762"/>
    <w:uiPriority w:val="29"/>
    <w:qFormat/>
    <w:rPr>
      <w:i/>
    </w:rPr>
  </w:style>
  <w:style w:type="paragraph" w:styleId="764">
    <w:name w:val="Intense Quote"/>
    <w:basedOn w:val="703"/>
    <w:next w:val="703"/>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Intense Quote Char"/>
    <w:link w:val="764"/>
    <w:uiPriority w:val="30"/>
    <w:qFormat/>
    <w:rPr>
      <w:i/>
    </w:rPr>
  </w:style>
  <w:style w:type="character" w:styleId="766" w:customStyle="1">
    <w:name w:val="Header Char"/>
    <w:basedOn w:val="713"/>
    <w:uiPriority w:val="99"/>
    <w:qFormat/>
  </w:style>
  <w:style w:type="character" w:styleId="767" w:customStyle="1">
    <w:name w:val="Footer Char"/>
    <w:basedOn w:val="713"/>
    <w:uiPriority w:val="99"/>
    <w:qFormat/>
  </w:style>
  <w:style w:type="character" w:styleId="768" w:customStyle="1">
    <w:name w:val="Caption Char"/>
    <w:uiPriority w:val="99"/>
    <w:qFormat/>
  </w:style>
  <w:style w:type="table" w:styleId="769" w:customStyle="1">
    <w:name w:val="Table Grid Light"/>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Plain Table 1"/>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7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7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basedOn w:val="71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basedOn w:val="71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basedOn w:val="71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basedOn w:val="71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basedOn w:val="71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basedOn w:val="71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basedOn w:val="71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basedOn w:val="71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basedOn w:val="71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basedOn w:val="71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basedOn w:val="71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basedOn w:val="71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Grid Table 3"/>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basedOn w:val="71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basedOn w:val="71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basedOn w:val="71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basedOn w:val="71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basedOn w:val="71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basedOn w:val="71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basedOn w:val="7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basedOn w:val="71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basedOn w:val="71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basedOn w:val="71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basedOn w:val="71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basedOn w:val="71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basedOn w:val="71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Grid Table 5 Dark"/>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Grid Table 6 Colorful"/>
    <w:basedOn w:val="7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basedOn w:val="71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2" w:customStyle="1">
    <w:name w:val="Grid Table 6 Colorful - Accent 2"/>
    <w:basedOn w:val="71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3" w:customStyle="1">
    <w:name w:val="Grid Table 6 Colorful - Accent 3"/>
    <w:basedOn w:val="71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4" w:customStyle="1">
    <w:name w:val="Grid Table 6 Colorful - Accent 4"/>
    <w:basedOn w:val="71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5" w:customStyle="1">
    <w:name w:val="Grid Table 6 Colorful - Accent 5"/>
    <w:basedOn w:val="71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6 Colorful - Accent 6"/>
    <w:basedOn w:val="71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7 Colorful"/>
    <w:basedOn w:val="7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basedOn w:val="71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basedOn w:val="71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basedOn w:val="71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basedOn w:val="71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basedOn w:val="71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basedOn w:val="71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w:basedOn w:val="7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basedOn w:val="71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basedOn w:val="71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basedOn w:val="71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basedOn w:val="71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basedOn w:val="71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basedOn w:val="71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List Table 2"/>
    <w:basedOn w:val="7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basedOn w:val="71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basedOn w:val="71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basedOn w:val="71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basedOn w:val="71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basedOn w:val="71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basedOn w:val="71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List Table 3"/>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basedOn w:val="71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basedOn w:val="71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basedOn w:val="71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basedOn w:val="71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basedOn w:val="71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basedOn w:val="71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basedOn w:val="71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basedOn w:val="71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basedOn w:val="71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basedOn w:val="71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basedOn w:val="71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basedOn w:val="71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List Table 5 Dark"/>
    <w:basedOn w:val="7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basedOn w:val="71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basedOn w:val="71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basedOn w:val="71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basedOn w:val="71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basedOn w:val="71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basedOn w:val="71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basedOn w:val="7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basedOn w:val="71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basedOn w:val="71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basedOn w:val="71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basedOn w:val="71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basedOn w:val="71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basedOn w:val="71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List Table 7 Colorful"/>
    <w:basedOn w:val="7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basedOn w:val="71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basedOn w:val="71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basedOn w:val="71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basedOn w:val="71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basedOn w:val="71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basedOn w:val="71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basedOn w:val="71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basedOn w:val="71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basedOn w:val="71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basedOn w:val="71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basedOn w:val="71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basedOn w:val="71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basedOn w:val="71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basedOn w:val="71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basedOn w:val="71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basedOn w:val="71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basedOn w:val="71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basedOn w:val="71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basedOn w:val="71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basedOn w:val="71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Footnote Text Char"/>
    <w:link w:val="735"/>
    <w:uiPriority w:val="99"/>
    <w:qFormat/>
    <w:rPr>
      <w:sz w:val="18"/>
    </w:rPr>
  </w:style>
  <w:style w:type="character" w:styleId="895" w:customStyle="1">
    <w:name w:val="Endnote Text Char"/>
    <w:link w:val="729"/>
    <w:uiPriority w:val="99"/>
    <w:qFormat/>
    <w:rPr>
      <w:sz w:val="20"/>
    </w:rPr>
  </w:style>
  <w:style w:type="paragraph" w:styleId="896" w:customStyle="1">
    <w:name w:val="TOC Heading"/>
    <w:uiPriority w:val="39"/>
    <w:unhideWhenUsed/>
    <w:qFormat/>
    <w:rPr>
      <w:rFonts w:hint="default" w:ascii="Times New Roman" w:hAnsi="Times New Roman" w:eastAsia="宋体" w:cs="Times New Roman"/>
    </w:rPr>
  </w:style>
  <w:style w:type="character" w:styleId="897" w:customStyle="1">
    <w:name w:val="正文文本缩进 Char"/>
    <w:basedOn w:val="713"/>
    <w:link w:val="720"/>
    <w:uiPriority w:val="0"/>
    <w:qFormat/>
    <w:rPr>
      <w:sz w:val="21"/>
      <w:szCs w:val="24"/>
    </w:rPr>
  </w:style>
  <w:style w:type="paragraph" w:styleId="898" w:customStyle="1">
    <w:name w:val="默认段落字体 Para Char Char Char Char Char Char Char"/>
    <w:basedOn w:val="703"/>
    <w:uiPriority w:val="0"/>
    <w:qFormat/>
    <w:rPr>
      <w:rFonts w:ascii="Tahoma" w:hAnsi="Tahoma"/>
      <w:sz w:val="24"/>
      <w:szCs w:val="20"/>
    </w:rPr>
  </w:style>
  <w:style w:type="paragraph" w:styleId="899" w:customStyle="1">
    <w:name w:val="Char"/>
    <w:basedOn w:val="703"/>
    <w:uiPriority w:val="0"/>
    <w:qFormat/>
    <w:pPr>
      <w:tabs>
        <w:tab w:val="left" w:pos="360" w:leader="none"/>
      </w:tabs>
    </w:pPr>
    <w:rPr>
      <w:sz w:val="24"/>
    </w:rPr>
  </w:style>
  <w:style w:type="paragraph" w:styleId="900" w:customStyle="1">
    <w:name w:val="普通正文"/>
    <w:basedOn w:val="703"/>
    <w:uiPriority w:val="0"/>
    <w:qFormat/>
    <w:pPr>
      <w:ind w:firstLine="480"/>
      <w:jc w:val="left"/>
      <w:spacing w:before="120" w:after="120" w:line="360" w:lineRule="auto"/>
    </w:pPr>
    <w:rPr>
      <w:rFonts w:ascii="Arial" w:hAnsi="Arial"/>
      <w:sz w:val="24"/>
    </w:rPr>
  </w:style>
  <w:style w:type="paragraph" w:styleId="901" w:customStyle="1">
    <w:name w:val="p0"/>
    <w:basedOn w:val="703"/>
    <w:uiPriority w:val="0"/>
    <w:qFormat/>
    <w:pPr>
      <w:widowControl/>
    </w:pPr>
    <w:rPr>
      <w:szCs w:val="21"/>
    </w:rPr>
  </w:style>
  <w:style w:type="paragraph" w:styleId="902" w:customStyle="1">
    <w:name w:val="Default"/>
    <w:basedOn w:val="703"/>
    <w:uiPriority w:val="0"/>
    <w:qFormat/>
    <w:rPr>
      <w:rFonts w:ascii="宋体" w:hAnsi="宋体" w:cs="宋体"/>
      <w:color w:val="000000"/>
      <w:sz w:val="24"/>
    </w:rPr>
  </w:style>
  <w:style w:type="paragraph" w:styleId="903" w:customStyle="1">
    <w:name w:val="正文1"/>
    <w:uiPriority w:val="0"/>
    <w:qFormat/>
    <w:pPr>
      <w:jc w:val="both"/>
      <w:widowControl w:val="off"/>
    </w:pPr>
    <w:rPr>
      <w:rFonts w:hint="default" w:ascii="Calibri" w:hAnsi="Calibri" w:eastAsia="宋体" w:cs="Times New Roman"/>
      <w:sz w:val="21"/>
      <w:szCs w:val="24"/>
    </w:rPr>
  </w:style>
  <w:style w:type="character" w:styleId="904" w:customStyle="1">
    <w:name w:val="16"/>
    <w:basedOn w:val="713"/>
    <w:uiPriority w:val="0"/>
    <w:qFormat/>
    <w:rPr>
      <w:rFonts w:hint="eastAsia" w:ascii="黑体" w:hAnsi="宋体" w:eastAsia="黑体" w:cs="黑体"/>
      <w:color w:val="000000"/>
      <w:sz w:val="44"/>
      <w:szCs w:val="44"/>
    </w:rPr>
  </w:style>
  <w:style w:type="character" w:styleId="905" w:customStyle="1">
    <w:name w:val="15"/>
    <w:basedOn w:val="713"/>
    <w:uiPriority w:val="0"/>
    <w:qFormat/>
    <w:rPr>
      <w:rFonts w:hint="eastAsia" w:ascii="仿宋" w:hAnsi="仿宋" w:eastAsia="仿宋" w:cs="仿宋"/>
      <w:color w:val="000000"/>
      <w:sz w:val="18"/>
      <w:szCs w:val="18"/>
    </w:rPr>
  </w:style>
  <w:style w:type="paragraph" w:styleId="906" w:customStyle="1">
    <w:name w:val="Table Paragraph"/>
    <w:basedOn w:val="703"/>
    <w:uiPriority w:val="1"/>
    <w:qFormat/>
    <w:rPr>
      <w:rFonts w:ascii="宋体" w:hAnsi="宋体" w:cs="宋体"/>
      <w:lang w:val="zh-CN" w:bidi="zh-CN"/>
    </w:rPr>
  </w:style>
  <w:style w:type="character" w:styleId="907" w:customStyle="1">
    <w:name w:val="标题 3 Char"/>
    <w:basedOn w:val="713"/>
    <w:link w:val="706"/>
    <w:uiPriority w:val="0"/>
    <w:qFormat/>
    <w:rPr>
      <w:b/>
      <w:bCs/>
      <w:sz w:val="32"/>
      <w:szCs w:val="32"/>
    </w:rPr>
  </w:style>
  <w:style w:type="character" w:styleId="908" w:customStyle="1">
    <w:name w:val="正文首行缩进 2 Char"/>
    <w:basedOn w:val="897"/>
    <w:link w:val="742"/>
    <w:uiPriority w:val="0"/>
    <w:qFormat/>
  </w:style>
  <w:style w:type="character" w:styleId="909" w:customStyle="1">
    <w:name w:val="纯文本 Char"/>
    <w:link w:val="725"/>
    <w:uiPriority w:val="99"/>
    <w:qFormat/>
    <w:rPr>
      <w:rFonts w:ascii="宋体" w:hAnsi="Courier New"/>
      <w:sz w:val="21"/>
      <w:szCs w:val="21"/>
    </w:rPr>
  </w:style>
  <w:style w:type="table" w:styleId="910" w:customStyle="1">
    <w:name w:val="网格型111"/>
    <w:uiPriority w:val="0"/>
    <w:qFormat/>
    <w:rPr>
      <w:lang w:val="en-US" w:eastAsia="zh-CN" w:bidi="ar-SA"/>
    </w:rPr>
    <w:tblPr/>
  </w:style>
  <w:style w:type="character" w:styleId="911" w:customStyle="1">
    <w:name w:val="font31"/>
    <w:basedOn w:val="713"/>
    <w:uiPriority w:val="0"/>
    <w:qFormat/>
    <w:rPr>
      <w:rFonts w:ascii="Arial" w:hAnsi="Arial" w:cs="Arial"/>
      <w:color w:val="000000"/>
      <w:sz w:val="20"/>
      <w:szCs w:val="20"/>
      <w:u w:val="none"/>
    </w:rPr>
  </w:style>
  <w:style w:type="character" w:styleId="912" w:customStyle="1">
    <w:name w:val="font21"/>
    <w:basedOn w:val="713"/>
    <w:uiPriority w:val="0"/>
    <w:qFormat/>
    <w:rPr>
      <w:rFonts w:hint="eastAsia" w:ascii="宋体" w:hAnsi="宋体" w:eastAsia="宋体" w:cs="宋体"/>
      <w:color w:val="000000"/>
      <w:sz w:val="20"/>
      <w:szCs w:val="20"/>
      <w:u w:val="none"/>
    </w:rPr>
  </w:style>
  <w:style w:type="paragraph" w:styleId="913" w:customStyle="1">
    <w:name w:val="标题 21"/>
    <w:next w:val="703"/>
    <w:uiPriority w:val="9"/>
    <w:qFormat/>
    <w:pPr>
      <w:jc w:val="center"/>
      <w:keepLines/>
      <w:keepNext/>
      <w:spacing w:before="100" w:beforeAutospacing="1" w:after="100" w:afterAutospacing="1" w:line="360" w:lineRule="auto"/>
      <w:widowControl/>
      <w:outlineLvl w:val="1"/>
    </w:pPr>
    <w:rPr>
      <w:rFonts w:hint="default" w:ascii="Times New Roman" w:hAnsi="Times New Roman" w:eastAsia="宋体" w:cs="Arial"/>
      <w:b/>
      <w:sz w:val="30"/>
      <w:szCs w:val="22"/>
      <w:lang w:val="en-US" w:eastAsia="en-US" w:bidi="ar-SA"/>
    </w:rPr>
  </w:style>
  <w:style w:type="numbering" w:styleId="9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23512-4865-4B71-844B-100717E70AE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岳振</cp:lastModifiedBy>
  <cp:revision>82</cp:revision>
  <dcterms:created xsi:type="dcterms:W3CDTF">2024-12-17T08:44:00Z</dcterms:created>
  <dcterms:modified xsi:type="dcterms:W3CDTF">2025-12-25T08:04:06Z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FD72BA0F2EB2410AB321836487B2D75B_13</vt:lpwstr>
  </property>
  <property fmtid="{D5CDD505-2E9C-101B-9397-08002B2CF9AE}" pid="4" name="KSOTemplateDocerSaveRecord">
    <vt:lpwstr>eyJoZGlkIjoiOTczOGEzMGJhZjE5NDZkOGYwNGI2NjJkMjkxYThhMTYiLCJ1c2VySWQiOiIyNzc3NDA0NjMifQ==</vt:lpwstr>
  </property>
</Properties>
</file>